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3137E" w14:textId="77777777" w:rsidR="00F85470" w:rsidRPr="00F85470" w:rsidRDefault="00F85470" w:rsidP="00F85470">
      <w:pPr>
        <w:keepLines/>
        <w:autoSpaceDE w:val="0"/>
        <w:autoSpaceDN w:val="0"/>
        <w:adjustRightInd w:val="0"/>
        <w:spacing w:after="0" w:line="276" w:lineRule="auto"/>
        <w:jc w:val="center"/>
        <w:textAlignment w:val="center"/>
        <w:rPr>
          <w:rFonts w:ascii="Minion Pro Bold" w:hAnsi="Minion Pro Bold" w:cs="Minion Pro Bold"/>
          <w:b/>
          <w:bCs/>
          <w:color w:val="000000"/>
          <w:kern w:val="0"/>
          <w:sz w:val="40"/>
          <w:szCs w:val="40"/>
        </w:rPr>
      </w:pPr>
      <w:r w:rsidRPr="00F85470">
        <w:rPr>
          <w:rFonts w:ascii="Demos Next Pro" w:hAnsi="Demos Next Pro" w:cs="Demos Next Pro"/>
          <w:smallCaps/>
          <w:color w:val="000000"/>
          <w:kern w:val="0"/>
          <w:sz w:val="36"/>
          <w:szCs w:val="36"/>
        </w:rPr>
        <w:t>RULES OF</w:t>
      </w:r>
    </w:p>
    <w:p w14:paraId="7BFF6B2A" w14:textId="77777777" w:rsidR="00F85470" w:rsidRPr="00F85470" w:rsidRDefault="00F85470" w:rsidP="00F85470">
      <w:pPr>
        <w:keepLines/>
        <w:autoSpaceDE w:val="0"/>
        <w:autoSpaceDN w:val="0"/>
        <w:adjustRightInd w:val="0"/>
        <w:spacing w:after="0" w:line="276" w:lineRule="auto"/>
        <w:jc w:val="center"/>
        <w:textAlignment w:val="center"/>
        <w:rPr>
          <w:rFonts w:ascii="Bell MT" w:hAnsi="Bell MT" w:cs="Bell MT"/>
          <w:b/>
          <w:bCs/>
          <w:color w:val="000000"/>
          <w:kern w:val="0"/>
          <w:sz w:val="60"/>
          <w:szCs w:val="60"/>
        </w:rPr>
      </w:pPr>
      <w:r w:rsidRPr="00F85470">
        <w:rPr>
          <w:rFonts w:ascii="Bell MT" w:hAnsi="Bell MT" w:cs="Bell MT"/>
          <w:b/>
          <w:bCs/>
          <w:color w:val="000000"/>
          <w:kern w:val="0"/>
          <w:sz w:val="60"/>
          <w:szCs w:val="60"/>
        </w:rPr>
        <w:t>Department of Health and</w:t>
      </w:r>
      <w:r w:rsidRPr="00F85470">
        <w:rPr>
          <w:rFonts w:ascii="Bell MT" w:hAnsi="Bell MT" w:cs="Bell MT"/>
          <w:b/>
          <w:bCs/>
          <w:color w:val="000000"/>
          <w:kern w:val="0"/>
          <w:sz w:val="60"/>
          <w:szCs w:val="60"/>
        </w:rPr>
        <w:br/>
        <w:t>Senior Services</w:t>
      </w:r>
    </w:p>
    <w:p w14:paraId="10BF1269" w14:textId="77777777" w:rsidR="00F85470" w:rsidRPr="00F85470" w:rsidRDefault="00F85470" w:rsidP="00F85470">
      <w:pPr>
        <w:keepLines/>
        <w:autoSpaceDE w:val="0"/>
        <w:autoSpaceDN w:val="0"/>
        <w:adjustRightInd w:val="0"/>
        <w:spacing w:after="0" w:line="276" w:lineRule="auto"/>
        <w:jc w:val="center"/>
        <w:textAlignment w:val="center"/>
        <w:rPr>
          <w:rFonts w:ascii="Bell MT" w:hAnsi="Bell MT" w:cs="Bell MT"/>
          <w:b/>
          <w:bCs/>
          <w:color w:val="000000"/>
          <w:kern w:val="0"/>
          <w:sz w:val="44"/>
          <w:szCs w:val="44"/>
        </w:rPr>
      </w:pPr>
      <w:r w:rsidRPr="00F85470">
        <w:rPr>
          <w:rFonts w:ascii="Bell MT" w:hAnsi="Bell MT" w:cs="Bell MT"/>
          <w:b/>
          <w:bCs/>
          <w:color w:val="000000"/>
          <w:kern w:val="0"/>
          <w:sz w:val="44"/>
          <w:szCs w:val="44"/>
        </w:rPr>
        <w:t>Division 20—Division of Community and</w:t>
      </w:r>
      <w:r w:rsidRPr="00F85470">
        <w:rPr>
          <w:rFonts w:ascii="Bell MT" w:hAnsi="Bell MT" w:cs="Bell MT"/>
          <w:b/>
          <w:bCs/>
          <w:color w:val="000000"/>
          <w:kern w:val="0"/>
          <w:sz w:val="44"/>
          <w:szCs w:val="44"/>
        </w:rPr>
        <w:br/>
        <w:t>Public Health</w:t>
      </w:r>
      <w:r w:rsidRPr="00F85470">
        <w:rPr>
          <w:rFonts w:ascii="Bell MT" w:hAnsi="Bell MT" w:cs="Bell MT"/>
          <w:b/>
          <w:bCs/>
          <w:color w:val="000000"/>
          <w:kern w:val="0"/>
          <w:sz w:val="44"/>
          <w:szCs w:val="44"/>
        </w:rPr>
        <w:br/>
        <w:t>SPECIAL NOTICE</w:t>
      </w:r>
    </w:p>
    <w:p w14:paraId="0D320C35" w14:textId="77777777" w:rsidR="00F85470" w:rsidRPr="00F85470" w:rsidRDefault="00F85470" w:rsidP="00F85470">
      <w:pPr>
        <w:keepLines/>
        <w:autoSpaceDE w:val="0"/>
        <w:autoSpaceDN w:val="0"/>
        <w:adjustRightInd w:val="0"/>
        <w:spacing w:after="0" w:line="276" w:lineRule="auto"/>
        <w:jc w:val="center"/>
        <w:textAlignment w:val="center"/>
        <w:rPr>
          <w:rFonts w:ascii="Bell MT" w:hAnsi="Bell MT" w:cs="Bell MT"/>
          <w:b/>
          <w:bCs/>
          <w:color w:val="000000"/>
          <w:kern w:val="0"/>
          <w:sz w:val="44"/>
          <w:szCs w:val="44"/>
        </w:rPr>
      </w:pPr>
      <w:r w:rsidRPr="00F85470">
        <w:rPr>
          <w:rFonts w:ascii="Bell MT" w:hAnsi="Bell MT" w:cs="Bell MT"/>
          <w:b/>
          <w:bCs/>
          <w:color w:val="000000"/>
          <w:kern w:val="0"/>
          <w:sz w:val="44"/>
          <w:szCs w:val="44"/>
        </w:rPr>
        <w:t>Chapter 21—Cancer</w:t>
      </w:r>
      <w:r w:rsidRPr="00F85470">
        <w:rPr>
          <w:rFonts w:ascii="Bell MT" w:hAnsi="Bell MT" w:cs="Bell MT"/>
          <w:b/>
          <w:bCs/>
          <w:color w:val="000000"/>
          <w:kern w:val="0"/>
          <w:sz w:val="44"/>
          <w:szCs w:val="44"/>
        </w:rPr>
        <w:br/>
      </w:r>
    </w:p>
    <w:p w14:paraId="540AFA5C" w14:textId="77777777" w:rsidR="00F85470" w:rsidRPr="00F85470" w:rsidRDefault="00F85470" w:rsidP="00F85470">
      <w:pPr>
        <w:keepLines/>
        <w:tabs>
          <w:tab w:val="left" w:pos="2040"/>
          <w:tab w:val="right" w:leader="dot" w:pos="10160"/>
        </w:tabs>
        <w:suppressAutoHyphens/>
        <w:autoSpaceDE w:val="0"/>
        <w:autoSpaceDN w:val="0"/>
        <w:adjustRightInd w:val="0"/>
        <w:spacing w:before="200" w:after="0" w:line="276" w:lineRule="auto"/>
        <w:ind w:left="2000" w:right="2000"/>
        <w:jc w:val="both"/>
        <w:textAlignment w:val="center"/>
        <w:rPr>
          <w:rFonts w:ascii="Demos Next Pro" w:hAnsi="Demos Next Pro" w:cs="Demos Next Pro"/>
          <w:color w:val="000000"/>
          <w:kern w:val="0"/>
          <w:sz w:val="24"/>
          <w:szCs w:val="24"/>
        </w:rPr>
      </w:pPr>
      <w:r w:rsidRPr="00F85470">
        <w:rPr>
          <w:rFonts w:ascii="Demos Next Pro" w:hAnsi="Demos Next Pro" w:cs="Demos Next Pro"/>
          <w:color w:val="000000"/>
          <w:kern w:val="0"/>
          <w:sz w:val="24"/>
          <w:szCs w:val="24"/>
        </w:rPr>
        <w:t>On September 1, 1988, Chapter 21 of Division 20—Division of Environmental Health and Epidemiology was transferred to Division 70—Division of Chronic Disease Prevention and Health Promotion. These rules may be found at 19 CSR 70. The chapter number is unchanged.</w:t>
      </w:r>
    </w:p>
    <w:p w14:paraId="752B9278" w14:textId="77777777" w:rsidR="008C1428" w:rsidRDefault="008C1428"/>
    <w:sectPr w:rsidR="008C1428" w:rsidSect="00F8547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 Pro Bold">
    <w:altName w:val="Calibri"/>
    <w:panose1 w:val="00000000000000000000"/>
    <w:charset w:val="00"/>
    <w:family w:val="auto"/>
    <w:notTrueType/>
    <w:pitch w:val="default"/>
    <w:sig w:usb0="00000003" w:usb1="00000000" w:usb2="00000000" w:usb3="00000000" w:csb0="00000001" w:csb1="00000000"/>
  </w:font>
  <w:font w:name="Demos Next Pro">
    <w:panose1 w:val="020F0504060205020204"/>
    <w:charset w:val="00"/>
    <w:family w:val="swiss"/>
    <w:notTrueType/>
    <w:pitch w:val="variable"/>
    <w:sig w:usb0="A000002F" w:usb1="00000001" w:usb2="00000000" w:usb3="00000000" w:csb0="00000093" w:csb1="00000000"/>
  </w:font>
  <w:font w:name="Bell MT">
    <w:panose1 w:val="0202050306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70"/>
    <w:rsid w:val="001E1D3E"/>
    <w:rsid w:val="00243A2A"/>
    <w:rsid w:val="008C1428"/>
    <w:rsid w:val="00F85470"/>
    <w:rsid w:val="00FD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B1DB"/>
  <w15:chartTrackingRefBased/>
  <w15:docId w15:val="{A7C4F84D-658F-45B6-A734-0A972B6E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470"/>
    <w:rPr>
      <w:rFonts w:eastAsiaTheme="majorEastAsia" w:cstheme="majorBidi"/>
      <w:color w:val="272727" w:themeColor="text1" w:themeTint="D8"/>
    </w:rPr>
  </w:style>
  <w:style w:type="paragraph" w:styleId="Title">
    <w:name w:val="Title"/>
    <w:basedOn w:val="Normal"/>
    <w:next w:val="Normal"/>
    <w:link w:val="TitleChar"/>
    <w:uiPriority w:val="10"/>
    <w:qFormat/>
    <w:rsid w:val="00F85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470"/>
    <w:pPr>
      <w:spacing w:before="160"/>
      <w:jc w:val="center"/>
    </w:pPr>
    <w:rPr>
      <w:i/>
      <w:iCs/>
      <w:color w:val="404040" w:themeColor="text1" w:themeTint="BF"/>
    </w:rPr>
  </w:style>
  <w:style w:type="character" w:customStyle="1" w:styleId="QuoteChar">
    <w:name w:val="Quote Char"/>
    <w:basedOn w:val="DefaultParagraphFont"/>
    <w:link w:val="Quote"/>
    <w:uiPriority w:val="29"/>
    <w:rsid w:val="00F85470"/>
    <w:rPr>
      <w:i/>
      <w:iCs/>
      <w:color w:val="404040" w:themeColor="text1" w:themeTint="BF"/>
    </w:rPr>
  </w:style>
  <w:style w:type="paragraph" w:styleId="ListParagraph">
    <w:name w:val="List Paragraph"/>
    <w:basedOn w:val="Normal"/>
    <w:uiPriority w:val="34"/>
    <w:qFormat/>
    <w:rsid w:val="00F85470"/>
    <w:pPr>
      <w:ind w:left="720"/>
      <w:contextualSpacing/>
    </w:pPr>
  </w:style>
  <w:style w:type="character" w:styleId="IntenseEmphasis">
    <w:name w:val="Intense Emphasis"/>
    <w:basedOn w:val="DefaultParagraphFont"/>
    <w:uiPriority w:val="21"/>
    <w:qFormat/>
    <w:rsid w:val="00F85470"/>
    <w:rPr>
      <w:i/>
      <w:iCs/>
      <w:color w:val="0F4761" w:themeColor="accent1" w:themeShade="BF"/>
    </w:rPr>
  </w:style>
  <w:style w:type="paragraph" w:styleId="IntenseQuote">
    <w:name w:val="Intense Quote"/>
    <w:basedOn w:val="Normal"/>
    <w:next w:val="Normal"/>
    <w:link w:val="IntenseQuoteChar"/>
    <w:uiPriority w:val="30"/>
    <w:qFormat/>
    <w:rsid w:val="00F85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470"/>
    <w:rPr>
      <w:i/>
      <w:iCs/>
      <w:color w:val="0F4761" w:themeColor="accent1" w:themeShade="BF"/>
    </w:rPr>
  </w:style>
  <w:style w:type="character" w:styleId="IntenseReference">
    <w:name w:val="Intense Reference"/>
    <w:basedOn w:val="DefaultParagraphFont"/>
    <w:uiPriority w:val="32"/>
    <w:qFormat/>
    <w:rsid w:val="00F85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Company>Missouri Secretary of State</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Jacqueline</dc:creator>
  <cp:keywords/>
  <dc:description/>
  <cp:lastModifiedBy>White, Jacqueline</cp:lastModifiedBy>
  <cp:revision>1</cp:revision>
  <dcterms:created xsi:type="dcterms:W3CDTF">2025-07-08T18:52:00Z</dcterms:created>
  <dcterms:modified xsi:type="dcterms:W3CDTF">2025-07-08T18:53:00Z</dcterms:modified>
</cp:coreProperties>
</file>