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5DB" w:rsidRDefault="003745DB">
      <w:pPr>
        <w:jc w:val="center"/>
        <w:rPr>
          <w:rStyle w:val="Normal1"/>
          <w:rFonts w:ascii="CG Times" w:eastAsia="CG Times" w:hAnsi="CG Times" w:cs="CG Times"/>
          <w:b/>
          <w:sz w:val="20"/>
        </w:rPr>
      </w:pPr>
      <w:r>
        <w:rPr>
          <w:rStyle w:val="Normal1"/>
          <w:rFonts w:ascii="CG Times" w:eastAsia="CG Times" w:hAnsi="CG Times" w:cs="CG Times"/>
          <w:b/>
          <w:sz w:val="20"/>
        </w:rPr>
        <w:t>Title 2—DEPARTMENT OF</w:t>
      </w:r>
    </w:p>
    <w:p w:rsidR="003745DB" w:rsidRDefault="003745DB">
      <w:pPr>
        <w:jc w:val="center"/>
        <w:rPr>
          <w:rStyle w:val="Normal1"/>
          <w:rFonts w:ascii="CG Times" w:eastAsia="CG Times" w:hAnsi="CG Times" w:cs="CG Times"/>
          <w:b/>
          <w:sz w:val="20"/>
        </w:rPr>
      </w:pPr>
      <w:r>
        <w:rPr>
          <w:rStyle w:val="Normal1"/>
          <w:rFonts w:ascii="CG Times" w:eastAsia="CG Times" w:hAnsi="CG Times" w:cs="CG Times"/>
          <w:b/>
          <w:sz w:val="20"/>
        </w:rPr>
        <w:t>AGRICULTURE</w:t>
      </w:r>
    </w:p>
    <w:p w:rsidR="003745DB" w:rsidRDefault="003745DB">
      <w:pPr>
        <w:jc w:val="center"/>
        <w:rPr>
          <w:rFonts w:ascii="CG Times" w:eastAsia="CG Times" w:hAnsi="CG Times" w:cs="CG Times"/>
          <w:b/>
          <w:sz w:val="18"/>
        </w:rPr>
      </w:pPr>
      <w:r>
        <w:rPr>
          <w:rFonts w:ascii="CG Times" w:eastAsia="CG Times" w:hAnsi="CG Times" w:cs="CG Times"/>
          <w:b/>
          <w:sz w:val="18"/>
        </w:rPr>
        <w:t>Division 50—Fairs</w:t>
      </w:r>
    </w:p>
    <w:p w:rsidR="003745DB" w:rsidRDefault="003745DB">
      <w:pPr>
        <w:jc w:val="center"/>
        <w:rPr>
          <w:rFonts w:ascii="CG Times" w:eastAsia="CG Times" w:hAnsi="CG Times" w:cs="CG Times"/>
          <w:b/>
          <w:sz w:val="18"/>
        </w:rPr>
      </w:pPr>
      <w:r>
        <w:rPr>
          <w:rFonts w:ascii="CG Times" w:eastAsia="CG Times" w:hAnsi="CG Times" w:cs="CG Times"/>
          <w:b/>
          <w:sz w:val="18"/>
        </w:rPr>
        <w:t xml:space="preserve">Chapter 4—Solicitation on Missouri </w:t>
      </w:r>
    </w:p>
    <w:p w:rsidR="003745DB" w:rsidRDefault="003745DB">
      <w:pPr>
        <w:jc w:val="center"/>
        <w:rPr>
          <w:rFonts w:ascii="CG Times" w:eastAsia="CG Times" w:hAnsi="CG Times" w:cs="CG Times"/>
          <w:b/>
          <w:sz w:val="18"/>
        </w:rPr>
      </w:pPr>
      <w:r>
        <w:rPr>
          <w:rFonts w:ascii="CG Times" w:eastAsia="CG Times" w:hAnsi="CG Times" w:cs="CG Times"/>
          <w:b/>
          <w:sz w:val="18"/>
        </w:rPr>
        <w:t>State Fair Property</w:t>
      </w:r>
    </w:p>
    <w:p w:rsidR="003745DB" w:rsidRDefault="003745DB">
      <w:pPr>
        <w:pStyle w:val="bold"/>
      </w:pPr>
      <w:r>
        <w:t>2 CSR 50-4.010 Rental Space Required to Advocate or Solicit Support for Ideas, Causes, Products, or Any of These, While on State Fair Property</w:t>
      </w:r>
    </w:p>
    <w:p w:rsidR="003745DB" w:rsidRDefault="003745DB">
      <w:pPr>
        <w:pStyle w:val="text"/>
        <w:spacing w:before="0"/>
      </w:pPr>
      <w:r>
        <w:t>(Rescinded December 30, 2018)</w:t>
      </w:r>
    </w:p>
    <w:p w:rsidR="003745DB" w:rsidRDefault="003745DB">
      <w:pPr>
        <w:pStyle w:val="auth"/>
        <w:spacing w:after="180"/>
      </w:pPr>
      <w:r>
        <w:t>AUTHORITY: Chapter 262 and section 262.270, RSMo Supp. 1987. Emergency rule filed Aug. 2, 1990, effective Aug. 12, 1990, expired Dec. 9, 1990. Emergency rule filed Aug. 5, 1991, effective Aug. 15, 1991, expired Dec. 12, 1991. Original rule filed April 2, 1992, effective Jan. 15, 1993. Rescinded: Filed May 11, 2018, effective Dec. 30, 2018.</w:t>
      </w:r>
    </w:p>
    <w:p w:rsidR="003745DB" w:rsidRDefault="003745DB">
      <w:pPr>
        <w:pStyle w:val="oa"/>
        <w:rPr>
          <w:sz w:val="18"/>
        </w:rPr>
      </w:pPr>
    </w:p>
    <w:p w:rsidR="00BE0BF9" w:rsidRPr="003745DB" w:rsidRDefault="00BE0BF9" w:rsidP="003745DB">
      <w:bookmarkStart w:id="0" w:name="_GoBack"/>
      <w:bookmarkEnd w:id="0"/>
    </w:p>
    <w:sectPr w:rsidR="00BE0BF9" w:rsidRPr="003745DB" w:rsidSect="00A86792">
      <w:footnotePr>
        <w:pos w:val="sectEnd"/>
        <w:numStart w:val="0"/>
      </w:footnotePr>
      <w:endnotePr>
        <w:numFmt w:val="decimal"/>
        <w:numStart w:val="0"/>
      </w:end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panose1 w:val="02020603050405020304"/>
    <w:charset w:val="EE"/>
    <w:family w:val="roman"/>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numStart w:val="0"/>
  </w:footnotePr>
  <w:endnotePr>
    <w:pos w:val="sectEnd"/>
    <w:numFmt w:val="decimal"/>
    <w:numStart w:val="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F9"/>
    <w:rsid w:val="00043298"/>
    <w:rsid w:val="000502DB"/>
    <w:rsid w:val="001648F8"/>
    <w:rsid w:val="001B23A4"/>
    <w:rsid w:val="003745DB"/>
    <w:rsid w:val="00564E8C"/>
    <w:rsid w:val="005861AE"/>
    <w:rsid w:val="008F4843"/>
    <w:rsid w:val="00B43B01"/>
    <w:rsid w:val="00BE0BF9"/>
    <w:rsid w:val="00D869EB"/>
    <w:rsid w:val="00E546D2"/>
    <w:rsid w:val="00F1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ABC029-B1D3-4B4E-9110-13D9E580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qFormat/>
    <w:pPr>
      <w:keepLines/>
      <w:overflowPunct w:val="0"/>
      <w:autoSpaceDE w:val="0"/>
      <w:autoSpaceDN w:val="0"/>
      <w:adjustRightInd w:val="0"/>
      <w:spacing w:before="200"/>
      <w:jc w:val="both"/>
      <w:textAlignment w:val="baseline"/>
    </w:pPr>
    <w:rPr>
      <w:rFonts w:ascii="CG Times" w:hAnsi="CG Times"/>
      <w:noProof/>
      <w:sz w:val="18"/>
    </w:rPr>
  </w:style>
  <w:style w:type="paragraph" w:customStyle="1" w:styleId="bold">
    <w:name w:val="bold"/>
    <w:next w:val="text"/>
    <w:qFormat/>
    <w:pPr>
      <w:keepNext/>
      <w:keepLines/>
      <w:tabs>
        <w:tab w:val="left" w:pos="6651"/>
        <w:tab w:val="left" w:pos="6683"/>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overflowPunct w:val="0"/>
      <w:autoSpaceDE w:val="0"/>
      <w:autoSpaceDN w:val="0"/>
      <w:adjustRightInd w:val="0"/>
      <w:spacing w:before="181"/>
      <w:jc w:val="both"/>
      <w:textAlignment w:val="baseline"/>
    </w:pPr>
    <w:rPr>
      <w:rFonts w:ascii="CG Times" w:hAnsi="CG Times"/>
      <w:b/>
      <w:noProof/>
      <w:sz w:val="18"/>
    </w:rPr>
  </w:style>
  <w:style w:type="paragraph" w:customStyle="1" w:styleId="purpose">
    <w:name w:val="purpose"/>
    <w:next w:val="text"/>
    <w:qFormat/>
    <w:pPr>
      <w:keepLines/>
      <w:overflowPunct w:val="0"/>
      <w:autoSpaceDE w:val="0"/>
      <w:autoSpaceDN w:val="0"/>
      <w:adjustRightInd w:val="0"/>
      <w:spacing w:before="181"/>
      <w:jc w:val="both"/>
      <w:textAlignment w:val="baseline"/>
    </w:pPr>
    <w:rPr>
      <w:rFonts w:ascii="CG Times" w:hAnsi="CG Times"/>
      <w:i/>
      <w:noProof/>
      <w:sz w:val="18"/>
    </w:rPr>
  </w:style>
  <w:style w:type="paragraph" w:customStyle="1" w:styleId="mmmmm">
    <w:name w:val="mmmmm"/>
    <w:next w:val="text"/>
    <w:pPr>
      <w:keepLines/>
      <w:overflowPunct w:val="0"/>
      <w:autoSpaceDE w:val="0"/>
      <w:autoSpaceDN w:val="0"/>
      <w:adjustRightInd w:val="0"/>
      <w:ind w:firstLine="907"/>
      <w:jc w:val="both"/>
      <w:textAlignment w:val="baseline"/>
    </w:pPr>
    <w:rPr>
      <w:rFonts w:ascii="CG Times" w:hAnsi="CG Times"/>
      <w:noProof/>
      <w:sz w:val="18"/>
    </w:rPr>
  </w:style>
  <w:style w:type="paragraph" w:customStyle="1" w:styleId="mmmm">
    <w:name w:val="mmmm"/>
    <w:next w:val="mmmmm"/>
    <w:pPr>
      <w:keepLines/>
      <w:overflowPunct w:val="0"/>
      <w:autoSpaceDE w:val="0"/>
      <w:autoSpaceDN w:val="0"/>
      <w:adjustRightInd w:val="0"/>
      <w:ind w:firstLine="725"/>
      <w:jc w:val="both"/>
      <w:textAlignment w:val="baseline"/>
    </w:pPr>
    <w:rPr>
      <w:rFonts w:ascii="CG Times" w:hAnsi="CG Times"/>
      <w:noProof/>
      <w:sz w:val="18"/>
    </w:rPr>
  </w:style>
  <w:style w:type="paragraph" w:customStyle="1" w:styleId="mmm">
    <w:name w:val="mmm"/>
    <w:next w:val="mmmm"/>
    <w:pPr>
      <w:keepLines/>
      <w:overflowPunct w:val="0"/>
      <w:autoSpaceDE w:val="0"/>
      <w:autoSpaceDN w:val="0"/>
      <w:adjustRightInd w:val="0"/>
      <w:ind w:firstLine="544"/>
      <w:jc w:val="both"/>
      <w:textAlignment w:val="baseline"/>
    </w:pPr>
    <w:rPr>
      <w:rFonts w:ascii="CG Times" w:hAnsi="CG Times"/>
      <w:noProof/>
      <w:sz w:val="18"/>
    </w:rPr>
  </w:style>
  <w:style w:type="paragraph" w:customStyle="1" w:styleId="mm">
    <w:name w:val="mm"/>
    <w:next w:val="mmm"/>
    <w:pPr>
      <w:keepLines/>
      <w:overflowPunct w:val="0"/>
      <w:autoSpaceDE w:val="0"/>
      <w:autoSpaceDN w:val="0"/>
      <w:adjustRightInd w:val="0"/>
      <w:ind w:firstLine="362"/>
      <w:jc w:val="both"/>
      <w:textAlignment w:val="baseline"/>
    </w:pPr>
    <w:rPr>
      <w:rFonts w:ascii="CG Times" w:hAnsi="CG Times"/>
      <w:noProof/>
      <w:sz w:val="18"/>
    </w:rPr>
  </w:style>
  <w:style w:type="paragraph" w:customStyle="1" w:styleId="m">
    <w:name w:val="m"/>
    <w:next w:val="mm"/>
    <w:qFormat/>
    <w:pPr>
      <w:keepLines/>
      <w:overflowPunct w:val="0"/>
      <w:autoSpaceDE w:val="0"/>
      <w:autoSpaceDN w:val="0"/>
      <w:adjustRightInd w:val="0"/>
      <w:ind w:firstLine="181"/>
      <w:jc w:val="both"/>
      <w:textAlignment w:val="baseline"/>
    </w:pPr>
    <w:rPr>
      <w:rFonts w:ascii="CG Times" w:hAnsi="CG Times"/>
      <w:noProof/>
      <w:sz w:val="18"/>
    </w:rPr>
  </w:style>
  <w:style w:type="paragraph" w:customStyle="1" w:styleId="oa">
    <w:name w:val="oa"/>
    <w:next w:val="text"/>
    <w:qFormat/>
    <w:pPr>
      <w:keepLines/>
      <w:overflowPunct w:val="0"/>
      <w:autoSpaceDE w:val="0"/>
      <w:autoSpaceDN w:val="0"/>
      <w:adjustRightInd w:val="0"/>
      <w:jc w:val="both"/>
      <w:textAlignment w:val="baseline"/>
    </w:pPr>
    <w:rPr>
      <w:rFonts w:ascii="CG Times" w:hAnsi="CG Times"/>
      <w:i/>
      <w:noProof/>
      <w:sz w:val="14"/>
    </w:rPr>
  </w:style>
  <w:style w:type="paragraph" w:customStyle="1" w:styleId="auth">
    <w:name w:val="auth"/>
    <w:next w:val="oa"/>
    <w:qFormat/>
    <w:pPr>
      <w:keepLines/>
      <w:overflowPunct w:val="0"/>
      <w:autoSpaceDE w:val="0"/>
      <w:autoSpaceDN w:val="0"/>
      <w:adjustRightInd w:val="0"/>
      <w:spacing w:before="181" w:after="181"/>
      <w:jc w:val="both"/>
      <w:textAlignment w:val="baseline"/>
    </w:pPr>
    <w:rPr>
      <w:rFonts w:ascii="CG Times" w:hAnsi="CG Times"/>
      <w:i/>
      <w:noProof/>
      <w:sz w:val="18"/>
    </w:rPr>
  </w:style>
  <w:style w:type="character" w:customStyle="1" w:styleId="Normal1">
    <w:name w:val="Normal1"/>
    <w:rsid w:val="00BE0BF9"/>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26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MO Secretary of State</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Jacqueline</dc:creator>
  <cp:keywords/>
  <cp:lastModifiedBy>White, Jacqueline</cp:lastModifiedBy>
  <cp:revision>3</cp:revision>
  <dcterms:created xsi:type="dcterms:W3CDTF">2018-11-20T12:06:00Z</dcterms:created>
  <dcterms:modified xsi:type="dcterms:W3CDTF">2018-11-20T12:07:00Z</dcterms:modified>
</cp:coreProperties>
</file>