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007D5" w14:textId="004ADAAA" w:rsidR="00595741" w:rsidRPr="00444022" w:rsidRDefault="00595741" w:rsidP="00444022">
      <w:pPr>
        <w:pStyle w:val="Title"/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Missouri State Library</w:t>
      </w:r>
      <w:r>
        <w:rPr>
          <w:rFonts w:ascii="Tahoma" w:hAnsi="Tahoma" w:cs="Tahoma"/>
          <w:sz w:val="28"/>
          <w:szCs w:val="28"/>
        </w:rPr>
        <w:br/>
      </w:r>
      <w:r w:rsidRPr="00F4425E">
        <w:rPr>
          <w:rFonts w:ascii="Tahoma" w:hAnsi="Tahoma" w:cs="Tahoma"/>
          <w:sz w:val="28"/>
          <w:szCs w:val="28"/>
        </w:rPr>
        <w:t>Secretary’s Council on Library Development</w:t>
      </w:r>
      <w:r w:rsidR="00444022">
        <w:rPr>
          <w:rFonts w:ascii="Tahoma" w:hAnsi="Tahoma" w:cs="Tahoma"/>
          <w:sz w:val="28"/>
          <w:szCs w:val="28"/>
        </w:rPr>
        <w:br/>
      </w:r>
    </w:p>
    <w:p w14:paraId="54F92941" w14:textId="52B35857" w:rsidR="00595741" w:rsidRPr="00CB6A6C" w:rsidRDefault="00595741" w:rsidP="00595741">
      <w:pPr>
        <w:jc w:val="center"/>
        <w:rPr>
          <w:rFonts w:ascii="Tahoma" w:hAnsi="Tahoma" w:cs="Tahoma"/>
          <w:sz w:val="24"/>
          <w:szCs w:val="24"/>
        </w:rPr>
      </w:pPr>
      <w:bookmarkStart w:id="0" w:name="_Hlk196398039"/>
      <w:r w:rsidRPr="00CB6A6C">
        <w:rPr>
          <w:rFonts w:ascii="Tahoma" w:hAnsi="Tahoma" w:cs="Tahoma"/>
          <w:sz w:val="24"/>
          <w:szCs w:val="24"/>
        </w:rPr>
        <w:t>James C. Kirkpatrick Building</w:t>
      </w:r>
      <w:r w:rsidRPr="00CB6A6C">
        <w:rPr>
          <w:rFonts w:ascii="Tahoma" w:hAnsi="Tahoma" w:cs="Tahoma"/>
          <w:sz w:val="24"/>
          <w:szCs w:val="24"/>
        </w:rPr>
        <w:br/>
        <w:t xml:space="preserve">600 W Main, Jefferson City, MO 65101 </w:t>
      </w:r>
      <w:bookmarkEnd w:id="0"/>
      <w:r w:rsidR="00444022">
        <w:rPr>
          <w:rFonts w:ascii="Tahoma" w:hAnsi="Tahoma" w:cs="Tahoma"/>
          <w:sz w:val="24"/>
          <w:szCs w:val="24"/>
        </w:rPr>
        <w:br/>
      </w:r>
    </w:p>
    <w:p w14:paraId="75B08943" w14:textId="0444C562" w:rsidR="00595741" w:rsidRDefault="00595741" w:rsidP="00595741">
      <w:pPr>
        <w:spacing w:after="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May 1, 2026</w:t>
      </w:r>
      <w:r w:rsidRPr="00CB6A6C">
        <w:rPr>
          <w:rFonts w:ascii="Tahoma" w:eastAsia="Times New Roman" w:hAnsi="Tahoma" w:cs="Tahoma"/>
          <w:bCs/>
          <w:sz w:val="24"/>
          <w:szCs w:val="24"/>
        </w:rPr>
        <w:br/>
        <w:t>10</w:t>
      </w:r>
      <w:r w:rsidR="00444022">
        <w:rPr>
          <w:rFonts w:ascii="Tahoma" w:eastAsia="Times New Roman" w:hAnsi="Tahoma" w:cs="Tahoma"/>
          <w:bCs/>
          <w:sz w:val="24"/>
          <w:szCs w:val="24"/>
        </w:rPr>
        <w:t xml:space="preserve">:00 </w:t>
      </w:r>
      <w:r w:rsidRPr="00CB6A6C">
        <w:rPr>
          <w:rFonts w:ascii="Tahoma" w:eastAsia="Times New Roman" w:hAnsi="Tahoma" w:cs="Tahoma"/>
          <w:bCs/>
          <w:sz w:val="24"/>
          <w:szCs w:val="24"/>
        </w:rPr>
        <w:t>a.m. – 12</w:t>
      </w:r>
      <w:r>
        <w:rPr>
          <w:rFonts w:ascii="Tahoma" w:eastAsia="Times New Roman" w:hAnsi="Tahoma" w:cs="Tahoma"/>
          <w:bCs/>
          <w:sz w:val="24"/>
          <w:szCs w:val="24"/>
        </w:rPr>
        <w:t>:00</w:t>
      </w:r>
      <w:r w:rsidRPr="00CB6A6C">
        <w:rPr>
          <w:rFonts w:ascii="Tahoma" w:eastAsia="Times New Roman" w:hAnsi="Tahoma" w:cs="Tahoma"/>
          <w:bCs/>
          <w:sz w:val="24"/>
          <w:szCs w:val="24"/>
        </w:rPr>
        <w:t xml:space="preserve"> p.m.</w:t>
      </w:r>
    </w:p>
    <w:p w14:paraId="7DDCDD81" w14:textId="77777777" w:rsidR="00595741" w:rsidRDefault="00595741" w:rsidP="00595741">
      <w:pPr>
        <w:spacing w:after="0" w:line="240" w:lineRule="auto"/>
        <w:jc w:val="center"/>
        <w:rPr>
          <w:rFonts w:ascii="Tahoma" w:eastAsia="Times New Roman" w:hAnsi="Tahoma" w:cs="Tahoma"/>
          <w:bCs/>
          <w:sz w:val="24"/>
          <w:szCs w:val="24"/>
        </w:rPr>
      </w:pPr>
    </w:p>
    <w:p w14:paraId="09156BDF" w14:textId="04108DBF" w:rsidR="00595741" w:rsidRDefault="00595741" w:rsidP="00C44B00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Agenda</w:t>
      </w:r>
    </w:p>
    <w:p w14:paraId="047ECCD5" w14:textId="2686FFCC" w:rsidR="00595741" w:rsidRDefault="00374C45" w:rsidP="00C44B00">
      <w:pPr>
        <w:spacing w:after="0" w:line="240" w:lineRule="auto"/>
        <w:rPr>
          <w:rFonts w:ascii="Tahoma" w:eastAsia="Times New Roman" w:hAnsi="Tahoma" w:cs="Tahoma"/>
          <w:bCs/>
          <w:sz w:val="24"/>
          <w:szCs w:val="24"/>
        </w:rPr>
      </w:pPr>
      <w:r w:rsidRPr="005E20FB">
        <w:rPr>
          <w:rFonts w:ascii="Tahoma" w:eastAsia="Times New Roman" w:hAnsi="Tahoma" w:cs="Tahoma"/>
          <w:bCs/>
          <w:sz w:val="24"/>
          <w:szCs w:val="24"/>
        </w:rPr>
        <w:t>10:00 to 10:10</w:t>
      </w:r>
      <w:r w:rsidRPr="005E20FB">
        <w:rPr>
          <w:rFonts w:ascii="Tahoma" w:eastAsia="Times New Roman" w:hAnsi="Tahoma" w:cs="Tahoma"/>
          <w:bCs/>
          <w:sz w:val="24"/>
          <w:szCs w:val="24"/>
        </w:rPr>
        <w:tab/>
        <w:t>Call to Order</w:t>
      </w:r>
    </w:p>
    <w:p w14:paraId="066144FD" w14:textId="1AEA004B" w:rsidR="00595741" w:rsidRDefault="00595741" w:rsidP="00C44B00">
      <w:pPr>
        <w:spacing w:after="0" w:line="240" w:lineRule="auto"/>
        <w:ind w:left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Introduction of Council Members, S</w:t>
      </w:r>
      <w:r w:rsidR="00374C45">
        <w:rPr>
          <w:rFonts w:ascii="Tahoma" w:eastAsia="Times New Roman" w:hAnsi="Tahoma" w:cs="Tahoma"/>
          <w:bCs/>
          <w:sz w:val="24"/>
          <w:szCs w:val="24"/>
        </w:rPr>
        <w:t xml:space="preserve">OS </w:t>
      </w:r>
      <w:r>
        <w:rPr>
          <w:rFonts w:ascii="Tahoma" w:eastAsia="Times New Roman" w:hAnsi="Tahoma" w:cs="Tahoma"/>
          <w:bCs/>
          <w:sz w:val="24"/>
          <w:szCs w:val="24"/>
        </w:rPr>
        <w:t>Administration, State Library Staff, Guests</w:t>
      </w:r>
    </w:p>
    <w:p w14:paraId="6E7695E2" w14:textId="1F56903A" w:rsidR="00595741" w:rsidRDefault="00595741" w:rsidP="00C44B00">
      <w:pPr>
        <w:spacing w:after="0" w:line="240" w:lineRule="auto"/>
        <w:ind w:left="1440" w:firstLine="720"/>
        <w:rPr>
          <w:rFonts w:ascii="Tahoma" w:eastAsia="Times New Roman" w:hAnsi="Tahoma" w:cs="Tahoma"/>
          <w:bCs/>
          <w:sz w:val="24"/>
          <w:szCs w:val="24"/>
        </w:rPr>
      </w:pPr>
      <w:r w:rsidRPr="005E20FB">
        <w:rPr>
          <w:rFonts w:ascii="Tahoma" w:eastAsia="Times New Roman" w:hAnsi="Tahoma" w:cs="Tahoma"/>
          <w:bCs/>
          <w:sz w:val="24"/>
          <w:szCs w:val="24"/>
        </w:rPr>
        <w:t>Call for Additional Agenda Items and Adoption of Agenda</w:t>
      </w:r>
    </w:p>
    <w:p w14:paraId="02C9E184" w14:textId="68BB8322" w:rsidR="00595741" w:rsidRDefault="00595741" w:rsidP="00C44B00">
      <w:pPr>
        <w:spacing w:after="0" w:line="240" w:lineRule="auto"/>
        <w:ind w:left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Approval of November 21, 2025, Secretary’s Council meeting minutes</w:t>
      </w:r>
      <w:r w:rsidR="003C7F7E">
        <w:rPr>
          <w:rFonts w:ascii="Tahoma" w:eastAsia="Times New Roman" w:hAnsi="Tahoma" w:cs="Tahoma"/>
          <w:bCs/>
          <w:sz w:val="24"/>
          <w:szCs w:val="24"/>
        </w:rPr>
        <w:t xml:space="preserve"> (Attachment, requires vote)</w:t>
      </w:r>
    </w:p>
    <w:p w14:paraId="7C740CFA" w14:textId="77777777" w:rsidR="00C44B00" w:rsidRDefault="00C44B00" w:rsidP="00C44B00">
      <w:pPr>
        <w:spacing w:after="0" w:line="240" w:lineRule="auto"/>
        <w:ind w:left="2160"/>
        <w:rPr>
          <w:rFonts w:ascii="Tahoma" w:eastAsia="Times New Roman" w:hAnsi="Tahoma" w:cs="Tahoma"/>
          <w:bCs/>
          <w:sz w:val="24"/>
          <w:szCs w:val="24"/>
        </w:rPr>
      </w:pPr>
    </w:p>
    <w:p w14:paraId="45EFE126" w14:textId="2E2CD844" w:rsidR="003C7F7E" w:rsidRDefault="005E20FB" w:rsidP="00C44B00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10:10 to 10:15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3C7F7E">
        <w:rPr>
          <w:rFonts w:ascii="Tahoma" w:eastAsia="Times New Roman" w:hAnsi="Tahoma" w:cs="Tahoma"/>
          <w:bCs/>
          <w:sz w:val="24"/>
          <w:szCs w:val="24"/>
        </w:rPr>
        <w:t>Secretary of State Office Update – Deputy Secretary of State</w:t>
      </w:r>
      <w:r w:rsidR="000E51B1">
        <w:rPr>
          <w:rFonts w:ascii="Tahoma" w:eastAsia="Times New Roman" w:hAnsi="Tahoma" w:cs="Tahoma"/>
          <w:bCs/>
          <w:sz w:val="24"/>
          <w:szCs w:val="24"/>
        </w:rPr>
        <w:t>,</w:t>
      </w:r>
      <w:r w:rsidR="003C7F7E">
        <w:rPr>
          <w:rFonts w:ascii="Tahoma" w:eastAsia="Times New Roman" w:hAnsi="Tahoma" w:cs="Tahoma"/>
          <w:bCs/>
          <w:sz w:val="24"/>
          <w:szCs w:val="24"/>
        </w:rPr>
        <w:t xml:space="preserve"> Claudia Sands</w:t>
      </w:r>
    </w:p>
    <w:p w14:paraId="2ED731AF" w14:textId="58AD8AB0" w:rsidR="003C7F7E" w:rsidRDefault="005E20FB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10:15 to 10:35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3C7F7E" w:rsidRPr="003C7F7E">
        <w:rPr>
          <w:rFonts w:ascii="Tahoma" w:eastAsia="Times New Roman" w:hAnsi="Tahoma" w:cs="Tahoma"/>
          <w:bCs/>
          <w:sz w:val="24"/>
          <w:szCs w:val="24"/>
        </w:rPr>
        <w:t xml:space="preserve">LSTA </w:t>
      </w:r>
      <w:r w:rsidR="003C7F7E">
        <w:rPr>
          <w:rFonts w:ascii="Tahoma" w:eastAsia="Times New Roman" w:hAnsi="Tahoma" w:cs="Tahoma"/>
          <w:bCs/>
          <w:sz w:val="24"/>
          <w:szCs w:val="24"/>
        </w:rPr>
        <w:t xml:space="preserve">Grants to States </w:t>
      </w:r>
      <w:r w:rsidR="003C7F7E" w:rsidRPr="003C7F7E">
        <w:rPr>
          <w:rFonts w:ascii="Tahoma" w:eastAsia="Times New Roman" w:hAnsi="Tahoma" w:cs="Tahoma"/>
          <w:bCs/>
          <w:sz w:val="24"/>
          <w:szCs w:val="24"/>
        </w:rPr>
        <w:t>5</w:t>
      </w:r>
      <w:r w:rsidR="003C7F7E">
        <w:rPr>
          <w:rFonts w:ascii="Tahoma" w:eastAsia="Times New Roman" w:hAnsi="Tahoma" w:cs="Tahoma"/>
          <w:bCs/>
          <w:sz w:val="24"/>
          <w:szCs w:val="24"/>
        </w:rPr>
        <w:t>-</w:t>
      </w:r>
      <w:r w:rsidR="003C7F7E" w:rsidRPr="003C7F7E">
        <w:rPr>
          <w:rFonts w:ascii="Tahoma" w:eastAsia="Times New Roman" w:hAnsi="Tahoma" w:cs="Tahoma"/>
          <w:bCs/>
          <w:sz w:val="24"/>
          <w:szCs w:val="24"/>
        </w:rPr>
        <w:t>Year Evaluation Process</w:t>
      </w:r>
      <w:r w:rsidR="003C7F7E">
        <w:rPr>
          <w:rFonts w:ascii="Tahoma" w:eastAsia="Times New Roman" w:hAnsi="Tahoma" w:cs="Tahoma"/>
          <w:bCs/>
          <w:sz w:val="24"/>
          <w:szCs w:val="24"/>
        </w:rPr>
        <w:t xml:space="preserve"> – Martha </w:t>
      </w:r>
      <w:r w:rsidR="003C7F7E" w:rsidRPr="003C7F7E">
        <w:rPr>
          <w:rFonts w:ascii="Tahoma" w:eastAsia="Times New Roman" w:hAnsi="Tahoma" w:cs="Tahoma"/>
          <w:bCs/>
          <w:sz w:val="24"/>
          <w:szCs w:val="24"/>
        </w:rPr>
        <w:t>Kyrillidou</w:t>
      </w:r>
      <w:r w:rsidR="003C7F7E">
        <w:rPr>
          <w:rFonts w:ascii="Tahoma" w:eastAsia="Times New Roman" w:hAnsi="Tahoma" w:cs="Tahoma"/>
          <w:bCs/>
          <w:sz w:val="24"/>
          <w:szCs w:val="24"/>
        </w:rPr>
        <w:t>, QualityMetrics</w:t>
      </w:r>
    </w:p>
    <w:p w14:paraId="7B63C958" w14:textId="09717270" w:rsidR="00DC3AD7" w:rsidRDefault="005E20FB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10:35 to 1</w:t>
      </w:r>
      <w:r w:rsidR="00DC3AD7">
        <w:rPr>
          <w:rFonts w:ascii="Tahoma" w:eastAsia="Times New Roman" w:hAnsi="Tahoma" w:cs="Tahoma"/>
          <w:bCs/>
          <w:sz w:val="24"/>
          <w:szCs w:val="24"/>
        </w:rPr>
        <w:t>1:00</w:t>
      </w:r>
      <w:r>
        <w:rPr>
          <w:rFonts w:ascii="Tahoma" w:eastAsia="Times New Roman" w:hAnsi="Tahoma" w:cs="Tahoma"/>
          <w:bCs/>
          <w:sz w:val="24"/>
          <w:szCs w:val="24"/>
        </w:rPr>
        <w:tab/>
      </w:r>
      <w:r w:rsidR="003C7F7E">
        <w:rPr>
          <w:rFonts w:ascii="Tahoma" w:eastAsia="Times New Roman" w:hAnsi="Tahoma" w:cs="Tahoma"/>
          <w:bCs/>
          <w:sz w:val="24"/>
          <w:szCs w:val="24"/>
        </w:rPr>
        <w:t>LSTA State FY2027 Project Plan – Library Development Coordinator</w:t>
      </w:r>
      <w:r w:rsidR="000E51B1">
        <w:rPr>
          <w:rFonts w:ascii="Tahoma" w:eastAsia="Times New Roman" w:hAnsi="Tahoma" w:cs="Tahoma"/>
          <w:bCs/>
          <w:sz w:val="24"/>
          <w:szCs w:val="24"/>
        </w:rPr>
        <w:t>,</w:t>
      </w:r>
      <w:r w:rsidR="003C7F7E">
        <w:rPr>
          <w:rFonts w:ascii="Tahoma" w:eastAsia="Times New Roman" w:hAnsi="Tahoma" w:cs="Tahoma"/>
          <w:bCs/>
          <w:sz w:val="24"/>
          <w:szCs w:val="24"/>
        </w:rPr>
        <w:t xml:space="preserve"> Terry Blauvelt (Attachment, requires vote of endorsement)</w:t>
      </w:r>
      <w:r w:rsidR="00DC3AD7">
        <w:rPr>
          <w:rFonts w:ascii="Tahoma" w:eastAsia="Times New Roman" w:hAnsi="Tahoma" w:cs="Tahoma"/>
          <w:bCs/>
          <w:sz w:val="24"/>
          <w:szCs w:val="24"/>
        </w:rPr>
        <w:t xml:space="preserve"> </w:t>
      </w:r>
    </w:p>
    <w:p w14:paraId="085EF86C" w14:textId="2A694D29" w:rsidR="00F543B7" w:rsidRPr="000E51B1" w:rsidRDefault="00DC3AD7" w:rsidP="000E51B1">
      <w:pPr>
        <w:spacing w:after="240" w:line="240" w:lineRule="auto"/>
        <w:ind w:left="2160"/>
        <w:rPr>
          <w:rFonts w:ascii="Tahoma" w:eastAsia="Times New Roman" w:hAnsi="Tahoma" w:cs="Tahoma"/>
          <w:bCs/>
          <w:sz w:val="24"/>
          <w:szCs w:val="24"/>
        </w:rPr>
      </w:pPr>
      <w:r w:rsidRPr="000E51B1">
        <w:rPr>
          <w:rFonts w:ascii="Tahoma" w:eastAsia="Times New Roman" w:hAnsi="Tahoma" w:cs="Tahoma"/>
          <w:bCs/>
          <w:sz w:val="24"/>
          <w:szCs w:val="24"/>
        </w:rPr>
        <w:t xml:space="preserve">Discussion of </w:t>
      </w:r>
      <w:r w:rsidR="00F543B7" w:rsidRPr="000E51B1">
        <w:rPr>
          <w:rFonts w:ascii="Tahoma" w:eastAsia="Times New Roman" w:hAnsi="Tahoma" w:cs="Tahoma"/>
          <w:bCs/>
          <w:sz w:val="24"/>
          <w:szCs w:val="24"/>
        </w:rPr>
        <w:t>State Library 5-year staff change and Library Development priorities</w:t>
      </w:r>
    </w:p>
    <w:p w14:paraId="4BF3ED59" w14:textId="596FC3A9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C3AD7">
        <w:rPr>
          <w:rFonts w:ascii="Tahoma" w:eastAsia="Times New Roman" w:hAnsi="Tahoma" w:cs="Tahoma"/>
          <w:bCs/>
          <w:sz w:val="24"/>
          <w:szCs w:val="24"/>
        </w:rPr>
        <w:t>00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C3AD7">
        <w:rPr>
          <w:rFonts w:ascii="Tahoma" w:eastAsia="Times New Roman" w:hAnsi="Tahoma" w:cs="Tahoma"/>
          <w:bCs/>
          <w:sz w:val="24"/>
          <w:szCs w:val="24"/>
        </w:rPr>
        <w:t>10</w:t>
      </w:r>
      <w:r>
        <w:rPr>
          <w:rFonts w:ascii="Tahoma" w:eastAsia="Times New Roman" w:hAnsi="Tahoma" w:cs="Tahoma"/>
          <w:bCs/>
          <w:sz w:val="24"/>
          <w:szCs w:val="24"/>
        </w:rPr>
        <w:tab/>
        <w:t>State Librarian Report</w:t>
      </w:r>
    </w:p>
    <w:p w14:paraId="519099E1" w14:textId="5C3B1467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C3AD7">
        <w:rPr>
          <w:rFonts w:ascii="Tahoma" w:eastAsia="Times New Roman" w:hAnsi="Tahoma" w:cs="Tahoma"/>
          <w:bCs/>
          <w:sz w:val="24"/>
          <w:szCs w:val="24"/>
        </w:rPr>
        <w:t>10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C3AD7">
        <w:rPr>
          <w:rFonts w:ascii="Tahoma" w:eastAsia="Times New Roman" w:hAnsi="Tahoma" w:cs="Tahoma"/>
          <w:bCs/>
          <w:sz w:val="24"/>
          <w:szCs w:val="24"/>
        </w:rPr>
        <w:t>20</w:t>
      </w:r>
      <w:r>
        <w:rPr>
          <w:rFonts w:ascii="Tahoma" w:eastAsia="Times New Roman" w:hAnsi="Tahoma" w:cs="Tahoma"/>
          <w:bCs/>
          <w:sz w:val="24"/>
          <w:szCs w:val="24"/>
        </w:rPr>
        <w:tab/>
        <w:t>Library Development Report</w:t>
      </w:r>
    </w:p>
    <w:p w14:paraId="75715905" w14:textId="0A1CD606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C3AD7">
        <w:rPr>
          <w:rFonts w:ascii="Tahoma" w:eastAsia="Times New Roman" w:hAnsi="Tahoma" w:cs="Tahoma"/>
          <w:bCs/>
          <w:sz w:val="24"/>
          <w:szCs w:val="24"/>
        </w:rPr>
        <w:t>20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C3AD7">
        <w:rPr>
          <w:rFonts w:ascii="Tahoma" w:eastAsia="Times New Roman" w:hAnsi="Tahoma" w:cs="Tahoma"/>
          <w:bCs/>
          <w:sz w:val="24"/>
          <w:szCs w:val="24"/>
        </w:rPr>
        <w:t>30</w:t>
      </w:r>
      <w:r>
        <w:rPr>
          <w:rFonts w:ascii="Tahoma" w:eastAsia="Times New Roman" w:hAnsi="Tahoma" w:cs="Tahoma"/>
          <w:bCs/>
          <w:sz w:val="24"/>
          <w:szCs w:val="24"/>
        </w:rPr>
        <w:tab/>
        <w:t>Reference Services Report</w:t>
      </w:r>
    </w:p>
    <w:p w14:paraId="1579E177" w14:textId="4A2CAFAA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C3AD7">
        <w:rPr>
          <w:rFonts w:ascii="Tahoma" w:eastAsia="Times New Roman" w:hAnsi="Tahoma" w:cs="Tahoma"/>
          <w:bCs/>
          <w:sz w:val="24"/>
          <w:szCs w:val="24"/>
        </w:rPr>
        <w:t>30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</w:t>
      </w:r>
      <w:r w:rsidR="00DC3AD7">
        <w:rPr>
          <w:rFonts w:ascii="Tahoma" w:eastAsia="Times New Roman" w:hAnsi="Tahoma" w:cs="Tahoma"/>
          <w:bCs/>
          <w:sz w:val="24"/>
          <w:szCs w:val="24"/>
        </w:rPr>
        <w:t>40</w:t>
      </w:r>
      <w:r>
        <w:rPr>
          <w:rFonts w:ascii="Tahoma" w:eastAsia="Times New Roman" w:hAnsi="Tahoma" w:cs="Tahoma"/>
          <w:bCs/>
          <w:sz w:val="24"/>
          <w:szCs w:val="24"/>
        </w:rPr>
        <w:tab/>
        <w:t>Wolfner</w:t>
      </w:r>
      <w:r w:rsidR="000E51B1">
        <w:rPr>
          <w:rFonts w:ascii="Tahoma" w:eastAsia="Times New Roman" w:hAnsi="Tahoma" w:cs="Tahoma"/>
          <w:bCs/>
          <w:sz w:val="24"/>
          <w:szCs w:val="24"/>
        </w:rPr>
        <w:t xml:space="preserve"> Library</w:t>
      </w:r>
      <w:r>
        <w:rPr>
          <w:rFonts w:ascii="Tahoma" w:eastAsia="Times New Roman" w:hAnsi="Tahoma" w:cs="Tahoma"/>
          <w:bCs/>
          <w:sz w:val="24"/>
          <w:szCs w:val="24"/>
        </w:rPr>
        <w:t xml:space="preserve"> Report</w:t>
      </w:r>
    </w:p>
    <w:p w14:paraId="023BA437" w14:textId="73296A58" w:rsidR="00F543B7" w:rsidRDefault="00F543B7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</w:t>
      </w:r>
      <w:r w:rsidR="00DC3AD7">
        <w:rPr>
          <w:rFonts w:ascii="Tahoma" w:eastAsia="Times New Roman" w:hAnsi="Tahoma" w:cs="Tahoma"/>
          <w:bCs/>
          <w:sz w:val="24"/>
          <w:szCs w:val="24"/>
        </w:rPr>
        <w:t>40</w:t>
      </w:r>
      <w:r>
        <w:rPr>
          <w:rFonts w:ascii="Tahoma" w:eastAsia="Times New Roman" w:hAnsi="Tahoma" w:cs="Tahoma"/>
          <w:bCs/>
          <w:sz w:val="24"/>
          <w:szCs w:val="24"/>
        </w:rPr>
        <w:t xml:space="preserve"> to 11:55</w:t>
      </w:r>
      <w:r>
        <w:rPr>
          <w:rFonts w:ascii="Tahoma" w:eastAsia="Times New Roman" w:hAnsi="Tahoma" w:cs="Tahoma"/>
          <w:bCs/>
          <w:sz w:val="24"/>
          <w:szCs w:val="24"/>
        </w:rPr>
        <w:tab/>
        <w:t>Secretary Council Member Updates</w:t>
      </w:r>
    </w:p>
    <w:p w14:paraId="6ED81309" w14:textId="129F4B18" w:rsidR="006F000B" w:rsidRDefault="00F543B7" w:rsidP="00444022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>11:55 to 12:00</w:t>
      </w:r>
      <w:r>
        <w:rPr>
          <w:rFonts w:ascii="Tahoma" w:eastAsia="Times New Roman" w:hAnsi="Tahoma" w:cs="Tahoma"/>
          <w:bCs/>
          <w:sz w:val="24"/>
          <w:szCs w:val="24"/>
        </w:rPr>
        <w:tab/>
        <w:t>Op</w:t>
      </w:r>
      <w:r w:rsidR="00C44B00">
        <w:rPr>
          <w:rFonts w:ascii="Tahoma" w:eastAsia="Times New Roman" w:hAnsi="Tahoma" w:cs="Tahoma"/>
          <w:bCs/>
          <w:sz w:val="24"/>
          <w:szCs w:val="24"/>
        </w:rPr>
        <w:t>en Time for the Public to Address the Council</w:t>
      </w:r>
      <w:r w:rsidR="00444022">
        <w:rPr>
          <w:rFonts w:ascii="Tahoma" w:eastAsia="Times New Roman" w:hAnsi="Tahoma" w:cs="Tahoma"/>
          <w:bCs/>
          <w:sz w:val="24"/>
          <w:szCs w:val="24"/>
        </w:rPr>
        <w:br/>
      </w:r>
    </w:p>
    <w:p w14:paraId="4D19CD43" w14:textId="4D9E9EB8" w:rsidR="00EF4315" w:rsidRDefault="00C44B00" w:rsidP="00444022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bCs/>
          <w:sz w:val="24"/>
          <w:szCs w:val="24"/>
        </w:rPr>
        <w:t xml:space="preserve">Next meeting: </w:t>
      </w:r>
      <w:r w:rsidR="00B35ED1">
        <w:rPr>
          <w:rFonts w:ascii="Tahoma" w:eastAsia="Times New Roman" w:hAnsi="Tahoma" w:cs="Tahoma"/>
          <w:bCs/>
          <w:sz w:val="24"/>
          <w:szCs w:val="24"/>
        </w:rPr>
        <w:t>August 14, 2026</w:t>
      </w:r>
    </w:p>
    <w:p w14:paraId="757ED82C" w14:textId="77777777" w:rsidR="000E51B1" w:rsidRDefault="000E51B1" w:rsidP="000E51B1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</w:p>
    <w:p w14:paraId="277BF113" w14:textId="2F5BF2D0" w:rsidR="00EF4315" w:rsidRPr="000E51B1" w:rsidRDefault="00E735DB" w:rsidP="000E51B1">
      <w:pPr>
        <w:spacing w:after="240" w:line="240" w:lineRule="auto"/>
        <w:rPr>
          <w:rFonts w:ascii="Tahoma" w:eastAsia="Times New Roman" w:hAnsi="Tahoma" w:cs="Tahoma"/>
          <w:b/>
          <w:sz w:val="24"/>
          <w:szCs w:val="24"/>
          <w:u w:val="single"/>
        </w:rPr>
      </w:pPr>
      <w:r w:rsidRPr="000E51B1">
        <w:rPr>
          <w:rFonts w:ascii="Tahoma" w:eastAsia="Times New Roman" w:hAnsi="Tahoma" w:cs="Tahoma"/>
          <w:b/>
          <w:sz w:val="24"/>
          <w:szCs w:val="24"/>
          <w:u w:val="single"/>
        </w:rPr>
        <w:lastRenderedPageBreak/>
        <w:t xml:space="preserve">Secretary’s </w:t>
      </w:r>
      <w:r w:rsidR="00EF4315" w:rsidRPr="000E51B1">
        <w:rPr>
          <w:rFonts w:ascii="Tahoma" w:eastAsia="Times New Roman" w:hAnsi="Tahoma" w:cs="Tahoma"/>
          <w:b/>
          <w:sz w:val="24"/>
          <w:szCs w:val="24"/>
          <w:u w:val="single"/>
        </w:rPr>
        <w:t>Council Members</w:t>
      </w:r>
    </w:p>
    <w:p w14:paraId="06A5A706" w14:textId="65997650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b/>
          <w:bCs/>
          <w:sz w:val="24"/>
          <w:szCs w:val="24"/>
        </w:rPr>
        <w:t>Chair:</w:t>
      </w:r>
      <w:r w:rsidRPr="00EF4315">
        <w:rPr>
          <w:rFonts w:ascii="Tahoma" w:eastAsia="Times New Roman" w:hAnsi="Tahoma" w:cs="Tahoma"/>
          <w:sz w:val="24"/>
          <w:szCs w:val="24"/>
        </w:rPr>
        <w:t xml:space="preserve"> Patrick Wall, University City Public Library, Representing: Public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2027)</w:t>
      </w:r>
    </w:p>
    <w:p w14:paraId="1C055032" w14:textId="03A87159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b/>
          <w:bCs/>
          <w:sz w:val="24"/>
          <w:szCs w:val="24"/>
        </w:rPr>
        <w:t xml:space="preserve">Vice Chair: </w:t>
      </w:r>
      <w:r w:rsidRPr="000E51B1">
        <w:rPr>
          <w:rFonts w:ascii="Tahoma" w:eastAsia="Times New Roman" w:hAnsi="Tahoma" w:cs="Tahoma"/>
          <w:sz w:val="24"/>
          <w:szCs w:val="24"/>
        </w:rPr>
        <w:t>Jenn Baldwin, 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Joplin Public Library </w:t>
      </w:r>
      <w:r w:rsidRPr="000E51B1">
        <w:rPr>
          <w:rFonts w:ascii="Tahoma" w:eastAsia="Times New Roman" w:hAnsi="Tahoma" w:cs="Tahoma"/>
          <w:sz w:val="24"/>
          <w:szCs w:val="24"/>
        </w:rPr>
        <w:t>Representing: Library Trustees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12E25ECA" w14:textId="64B249E0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Rachael Grime, Little Dixie Regional Librar</w:t>
      </w:r>
      <w:r w:rsidR="000E51B1">
        <w:rPr>
          <w:rFonts w:ascii="Tahoma" w:eastAsia="Times New Roman" w:hAnsi="Tahoma" w:cs="Tahoma"/>
          <w:sz w:val="24"/>
          <w:szCs w:val="24"/>
        </w:rPr>
        <w:t>ies</w:t>
      </w:r>
      <w:r w:rsidRPr="00EF4315">
        <w:rPr>
          <w:rFonts w:ascii="Tahoma" w:eastAsia="Times New Roman" w:hAnsi="Tahoma" w:cs="Tahoma"/>
          <w:sz w:val="24"/>
          <w:szCs w:val="24"/>
        </w:rPr>
        <w:t>, Representing: Public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2027)</w:t>
      </w:r>
    </w:p>
    <w:p w14:paraId="115B2FF2" w14:textId="36E09022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Amber Carr, </w:t>
      </w:r>
      <w:r>
        <w:rPr>
          <w:rFonts w:ascii="Tahoma" w:eastAsia="Times New Roman" w:hAnsi="Tahoma" w:cs="Tahoma"/>
          <w:sz w:val="24"/>
          <w:szCs w:val="24"/>
        </w:rPr>
        <w:t xml:space="preserve">Missouri Southern State University, </w:t>
      </w:r>
      <w:r w:rsidRPr="00EF4315">
        <w:rPr>
          <w:rFonts w:ascii="Tahoma" w:eastAsia="Times New Roman" w:hAnsi="Tahoma" w:cs="Tahoma"/>
          <w:sz w:val="24"/>
          <w:szCs w:val="24"/>
        </w:rPr>
        <w:t>Representing: Academic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2029)</w:t>
      </w:r>
    </w:p>
    <w:p w14:paraId="724B121B" w14:textId="492520DA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Jennifer Thompson, </w:t>
      </w:r>
      <w:r>
        <w:rPr>
          <w:rFonts w:ascii="Tahoma" w:eastAsia="Times New Roman" w:hAnsi="Tahoma" w:cs="Tahoma"/>
          <w:sz w:val="24"/>
          <w:szCs w:val="24"/>
        </w:rPr>
        <w:t xml:space="preserve">University of Missouri, </w:t>
      </w:r>
      <w:r w:rsidRPr="00EF4315">
        <w:rPr>
          <w:rFonts w:ascii="Tahoma" w:eastAsia="Times New Roman" w:hAnsi="Tahoma" w:cs="Tahoma"/>
          <w:sz w:val="24"/>
          <w:szCs w:val="24"/>
        </w:rPr>
        <w:t>Representing: Academic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450282AE" w14:textId="2E09C564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 xml:space="preserve">Heather Hufstedler, 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West Plains Middle School, </w:t>
      </w:r>
      <w:r w:rsidRPr="000E51B1">
        <w:rPr>
          <w:rFonts w:ascii="Tahoma" w:eastAsia="Times New Roman" w:hAnsi="Tahoma" w:cs="Tahoma"/>
          <w:sz w:val="24"/>
          <w:szCs w:val="24"/>
        </w:rPr>
        <w:t>Representing: School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2023)</w:t>
      </w:r>
    </w:p>
    <w:p w14:paraId="0C5C2435" w14:textId="51577CB4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 xml:space="preserve">Kirsten Shaw, 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Warrensburg Middle School, </w:t>
      </w:r>
      <w:r w:rsidRPr="000E51B1">
        <w:rPr>
          <w:rFonts w:ascii="Tahoma" w:eastAsia="Times New Roman" w:hAnsi="Tahoma" w:cs="Tahoma"/>
          <w:sz w:val="24"/>
          <w:szCs w:val="24"/>
        </w:rPr>
        <w:t>Representing: School Libraries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2029)</w:t>
      </w:r>
    </w:p>
    <w:p w14:paraId="1843173D" w14:textId="2D4FEB2B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Jane Mulvihill-Jones, </w:t>
      </w:r>
      <w:r>
        <w:rPr>
          <w:rFonts w:ascii="Tahoma" w:eastAsia="Times New Roman" w:hAnsi="Tahoma" w:cs="Tahoma"/>
          <w:sz w:val="24"/>
          <w:szCs w:val="24"/>
        </w:rPr>
        <w:t xml:space="preserve">Mid-America Library Alliance (MALA), </w:t>
      </w:r>
      <w:r w:rsidRPr="00EF4315">
        <w:rPr>
          <w:rFonts w:ascii="Tahoma" w:eastAsia="Times New Roman" w:hAnsi="Tahoma" w:cs="Tahoma"/>
          <w:sz w:val="24"/>
          <w:szCs w:val="24"/>
        </w:rPr>
        <w:t>Representing: Library Services Providers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2026)</w:t>
      </w:r>
    </w:p>
    <w:p w14:paraId="60DF3F26" w14:textId="26C311CA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>Angela Wells, 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Missouri State Museum, </w:t>
      </w:r>
      <w:r w:rsidRPr="000E51B1">
        <w:rPr>
          <w:rFonts w:ascii="Tahoma" w:eastAsia="Times New Roman" w:hAnsi="Tahoma" w:cs="Tahoma"/>
          <w:sz w:val="24"/>
          <w:szCs w:val="24"/>
        </w:rPr>
        <w:t>Representing: State Employees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6F867349" w14:textId="5E160B25" w:rsidR="00EF4315" w:rsidRPr="000E51B1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0E51B1">
        <w:rPr>
          <w:rFonts w:ascii="Tahoma" w:eastAsia="Times New Roman" w:hAnsi="Tahoma" w:cs="Tahoma"/>
          <w:sz w:val="24"/>
          <w:szCs w:val="24"/>
        </w:rPr>
        <w:t>Jessica Hill,</w:t>
      </w:r>
      <w:r w:rsidR="000E51B1" w:rsidRPr="000E51B1">
        <w:rPr>
          <w:rFonts w:ascii="Tahoma" w:eastAsia="Times New Roman" w:hAnsi="Tahoma" w:cs="Tahoma"/>
          <w:sz w:val="24"/>
          <w:szCs w:val="24"/>
        </w:rPr>
        <w:t xml:space="preserve"> Cape Girardeau Public Library</w:t>
      </w:r>
      <w:r w:rsidRPr="000E51B1">
        <w:rPr>
          <w:rFonts w:ascii="Tahoma" w:eastAsia="Times New Roman" w:hAnsi="Tahoma" w:cs="Tahoma"/>
          <w:sz w:val="24"/>
          <w:szCs w:val="24"/>
        </w:rPr>
        <w:t xml:space="preserve"> Representing: </w:t>
      </w:r>
      <w:r w:rsidR="000E51B1" w:rsidRPr="000E51B1">
        <w:rPr>
          <w:rFonts w:ascii="Tahoma" w:eastAsia="Times New Roman" w:hAnsi="Tahoma" w:cs="Tahoma"/>
          <w:sz w:val="24"/>
          <w:szCs w:val="24"/>
        </w:rPr>
        <w:t>Library Trustees</w:t>
      </w:r>
      <w:r w:rsidR="000E51B1">
        <w:rPr>
          <w:rFonts w:ascii="Tahoma" w:eastAsia="Times New Roman" w:hAnsi="Tahoma" w:cs="Tahoma"/>
          <w:sz w:val="24"/>
          <w:szCs w:val="24"/>
        </w:rPr>
        <w:t xml:space="preserve"> (Term Ends: 2028)</w:t>
      </w:r>
    </w:p>
    <w:p w14:paraId="48B8CC50" w14:textId="449139E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 Representing: Special Libraries</w:t>
      </w:r>
    </w:p>
    <w:p w14:paraId="1401B999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 Representing: Wolfner Patrons</w:t>
      </w:r>
    </w:p>
    <w:p w14:paraId="44B8B965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Citizens</w:t>
      </w:r>
    </w:p>
    <w:p w14:paraId="7DAD2F47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Legislature</w:t>
      </w:r>
    </w:p>
    <w:p w14:paraId="77FBC3F4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Legislature</w:t>
      </w:r>
    </w:p>
    <w:p w14:paraId="10996FF0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Representing: Legislature</w:t>
      </w:r>
    </w:p>
    <w:p w14:paraId="69680D3F" w14:textId="77777777" w:rsidR="00EF4315" w:rsidRPr="00EF4315" w:rsidRDefault="00EF4315" w:rsidP="00EF4315">
      <w:pPr>
        <w:spacing w:after="240" w:line="240" w:lineRule="auto"/>
        <w:rPr>
          <w:rFonts w:ascii="Tahoma" w:eastAsia="Times New Roman" w:hAnsi="Tahoma" w:cs="Tahoma"/>
          <w:bCs/>
          <w:sz w:val="24"/>
          <w:szCs w:val="24"/>
        </w:rPr>
      </w:pPr>
      <w:r w:rsidRPr="00EF4315">
        <w:rPr>
          <w:rFonts w:ascii="Tahoma" w:eastAsia="Times New Roman" w:hAnsi="Tahoma" w:cs="Tahoma"/>
          <w:sz w:val="24"/>
          <w:szCs w:val="24"/>
        </w:rPr>
        <w:t>Vacancy, Representing</w:t>
      </w:r>
      <w:r w:rsidRPr="00EF4315">
        <w:rPr>
          <w:rFonts w:ascii="Tahoma" w:eastAsia="Times New Roman" w:hAnsi="Tahoma" w:cs="Tahoma"/>
          <w:bCs/>
          <w:sz w:val="24"/>
          <w:szCs w:val="24"/>
        </w:rPr>
        <w:t>: Legislature</w:t>
      </w:r>
    </w:p>
    <w:p w14:paraId="141EB25B" w14:textId="77777777" w:rsidR="00EF4315" w:rsidRDefault="00EF4315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</w:p>
    <w:p w14:paraId="57ECB25B" w14:textId="77777777" w:rsidR="00C44B00" w:rsidRPr="00595741" w:rsidRDefault="00C44B00" w:rsidP="00C44B00">
      <w:pPr>
        <w:spacing w:after="240" w:line="240" w:lineRule="auto"/>
        <w:ind w:left="2160" w:hanging="2160"/>
        <w:rPr>
          <w:rFonts w:ascii="Tahoma" w:eastAsia="Times New Roman" w:hAnsi="Tahoma" w:cs="Tahoma"/>
          <w:bCs/>
          <w:sz w:val="24"/>
          <w:szCs w:val="24"/>
        </w:rPr>
      </w:pPr>
    </w:p>
    <w:sectPr w:rsidR="00C44B00" w:rsidRPr="00595741" w:rsidSect="00374C45"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13C70"/>
    <w:multiLevelType w:val="multilevel"/>
    <w:tmpl w:val="C51A1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C06403"/>
    <w:multiLevelType w:val="hybridMultilevel"/>
    <w:tmpl w:val="35E84CB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886287122">
    <w:abstractNumId w:val="1"/>
  </w:num>
  <w:num w:numId="2" w16cid:durableId="192938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741"/>
    <w:rsid w:val="000E51B1"/>
    <w:rsid w:val="00131B27"/>
    <w:rsid w:val="001B44BA"/>
    <w:rsid w:val="001B50EA"/>
    <w:rsid w:val="003729C2"/>
    <w:rsid w:val="00374C45"/>
    <w:rsid w:val="003C7F7E"/>
    <w:rsid w:val="00444022"/>
    <w:rsid w:val="00595741"/>
    <w:rsid w:val="005E20FB"/>
    <w:rsid w:val="006F000B"/>
    <w:rsid w:val="00B35ED1"/>
    <w:rsid w:val="00C44B00"/>
    <w:rsid w:val="00DC3AD7"/>
    <w:rsid w:val="00E735DB"/>
    <w:rsid w:val="00EC1455"/>
    <w:rsid w:val="00EF4315"/>
    <w:rsid w:val="00F5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F7C4D"/>
  <w15:chartTrackingRefBased/>
  <w15:docId w15:val="{7DFEEA6B-3513-40BE-B43D-8FDF477C9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41"/>
    <w:pPr>
      <w:spacing w:after="200" w:line="276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5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7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7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74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74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74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74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7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7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74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74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74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7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7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7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7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5957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595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74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7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7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7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7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7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7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7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7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Secretary of State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Caruthers, Janet</dc:creator>
  <cp:keywords/>
  <dc:description/>
  <cp:lastModifiedBy>Collins, Kayla</cp:lastModifiedBy>
  <cp:revision>5</cp:revision>
  <cp:lastPrinted>2026-04-29T18:53:00Z</cp:lastPrinted>
  <dcterms:created xsi:type="dcterms:W3CDTF">2026-04-29T17:04:00Z</dcterms:created>
  <dcterms:modified xsi:type="dcterms:W3CDTF">2026-04-30T15:36:00Z</dcterms:modified>
</cp:coreProperties>
</file>