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D05" w:rsidRPr="00F70204" w:rsidRDefault="008A3D05" w:rsidP="008A3D05">
      <w:pPr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F70204">
        <w:rPr>
          <w:rFonts w:ascii="Arial" w:hAnsi="Arial" w:cs="Arial"/>
          <w:sz w:val="28"/>
          <w:szCs w:val="28"/>
          <w:u w:val="single"/>
        </w:rPr>
        <w:t>Local Match Requirements</w:t>
      </w:r>
    </w:p>
    <w:p w:rsidR="00B801D0" w:rsidRPr="00F70204" w:rsidRDefault="008A3D05">
      <w:pPr>
        <w:rPr>
          <w:rFonts w:ascii="Arial" w:hAnsi="Arial" w:cs="Arial"/>
          <w:sz w:val="24"/>
          <w:szCs w:val="24"/>
        </w:rPr>
      </w:pPr>
      <w:r w:rsidRPr="00F70204">
        <w:rPr>
          <w:rFonts w:ascii="Arial" w:hAnsi="Arial" w:cs="Arial"/>
          <w:sz w:val="24"/>
          <w:szCs w:val="24"/>
        </w:rPr>
        <w:t>The state library has created a chart to help LSTA grant applicants determine the local required match. Purchases of single units with a price of $1,</w:t>
      </w:r>
      <w:r w:rsidR="003F4E0B">
        <w:rPr>
          <w:rFonts w:ascii="Arial" w:hAnsi="Arial" w:cs="Arial"/>
          <w:sz w:val="24"/>
          <w:szCs w:val="24"/>
        </w:rPr>
        <w:t>2</w:t>
      </w:r>
      <w:r w:rsidRPr="00F70204">
        <w:rPr>
          <w:rFonts w:ascii="Arial" w:hAnsi="Arial" w:cs="Arial"/>
          <w:sz w:val="24"/>
          <w:szCs w:val="24"/>
        </w:rPr>
        <w:t>00 or greater will require a local match.</w:t>
      </w:r>
    </w:p>
    <w:p w:rsidR="008A3D05" w:rsidRDefault="008A3D05"/>
    <w:tbl>
      <w:tblPr>
        <w:tblW w:w="10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420"/>
      </w:tblGrid>
      <w:tr w:rsidR="008A3D05" w:rsidRPr="005B6EAC" w:rsidTr="0027739C">
        <w:trPr>
          <w:trHeight w:val="736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Single unit price $1,</w:t>
            </w:r>
            <w:r w:rsidR="003F4E0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2</w:t>
            </w: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00 to $9,999.99, 1-3 years warranty included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25% local match</w:t>
            </w:r>
          </w:p>
        </w:tc>
      </w:tr>
      <w:tr w:rsidR="008A3D05" w:rsidRPr="005B6EAC" w:rsidTr="0027739C">
        <w:trPr>
          <w:trHeight w:val="736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Single unit price $1,</w:t>
            </w:r>
            <w:r w:rsidR="003F4E0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2</w:t>
            </w: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00 to $9,999.99, 4 years warranty included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30% local match</w:t>
            </w:r>
          </w:p>
        </w:tc>
      </w:tr>
      <w:tr w:rsidR="008A3D05" w:rsidRPr="005B6EAC" w:rsidTr="0027739C">
        <w:trPr>
          <w:trHeight w:val="736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Single unit price $1,</w:t>
            </w:r>
            <w:r w:rsidR="003F4E0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2</w:t>
            </w: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00 to $9,999.99, 5 years warranty included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35% local match</w:t>
            </w:r>
          </w:p>
        </w:tc>
      </w:tr>
      <w:tr w:rsidR="008A3D05" w:rsidRPr="005B6EAC" w:rsidTr="0027739C">
        <w:trPr>
          <w:trHeight w:val="736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Single unit price $1,</w:t>
            </w:r>
            <w:r w:rsidR="003F4E0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2</w:t>
            </w: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00 to $9,999.99, 6 years warranty included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40% local match</w:t>
            </w:r>
          </w:p>
        </w:tc>
      </w:tr>
      <w:tr w:rsidR="008A3D05" w:rsidRPr="005B6EAC" w:rsidTr="0027739C">
        <w:trPr>
          <w:trHeight w:val="736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Single unit price $1,</w:t>
            </w:r>
            <w:r w:rsidR="003F4E0B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2</w:t>
            </w: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00 to $9,999.99, 7 years warranty included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45% local match</w:t>
            </w:r>
          </w:p>
        </w:tc>
      </w:tr>
      <w:tr w:rsidR="008A3D05" w:rsidRPr="005B6EAC" w:rsidTr="0027739C">
        <w:trPr>
          <w:trHeight w:val="383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Single unit price $10,000, 1 to 5 years warranty included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50% local match</w:t>
            </w:r>
          </w:p>
        </w:tc>
      </w:tr>
      <w:tr w:rsidR="008A3D05" w:rsidRPr="005B6EAC" w:rsidTr="0027739C">
        <w:trPr>
          <w:trHeight w:val="482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Single unit price $10,000, 6 years warranty included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55% local match</w:t>
            </w:r>
          </w:p>
        </w:tc>
      </w:tr>
      <w:tr w:rsidR="008A3D05" w:rsidRPr="005B6EAC" w:rsidTr="0027739C">
        <w:trPr>
          <w:trHeight w:val="482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Single unit price $10,000, 7 years warranty included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60% local match</w:t>
            </w:r>
          </w:p>
        </w:tc>
      </w:tr>
      <w:tr w:rsidR="008A3D05" w:rsidRPr="005B6EAC" w:rsidTr="0027739C">
        <w:trPr>
          <w:trHeight w:val="736"/>
        </w:trPr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Extended Warranties Priced Separately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3D05" w:rsidRPr="005B6EAC" w:rsidRDefault="008A3D05" w:rsidP="002773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5B6EAC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</w:rPr>
              <w:t>1st year fully paid LSTA, remainder local</w:t>
            </w:r>
          </w:p>
        </w:tc>
      </w:tr>
    </w:tbl>
    <w:p w:rsidR="008A3D05" w:rsidRDefault="008A3D05"/>
    <w:p w:rsidR="008A3D05" w:rsidRPr="00F70204" w:rsidRDefault="008A3D05">
      <w:pPr>
        <w:rPr>
          <w:rFonts w:ascii="Arial" w:hAnsi="Arial" w:cs="Arial"/>
          <w:sz w:val="24"/>
          <w:szCs w:val="24"/>
        </w:rPr>
      </w:pPr>
      <w:r w:rsidRPr="00F70204">
        <w:rPr>
          <w:rFonts w:ascii="Arial" w:hAnsi="Arial" w:cs="Arial"/>
          <w:sz w:val="24"/>
          <w:szCs w:val="24"/>
        </w:rPr>
        <w:t>Warranties beyond one year will need to be listed in local funds. For example, if you obtain a three year warranty and it is a total of $300, $100 would be listed in LSTA and $200 would be listed in Local Match.</w:t>
      </w:r>
    </w:p>
    <w:sectPr w:rsidR="008A3D05" w:rsidRPr="00F70204" w:rsidSect="005B6EAC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78" w:rsidRDefault="00E01F78" w:rsidP="00E01F78">
      <w:pPr>
        <w:spacing w:after="0" w:line="240" w:lineRule="auto"/>
      </w:pPr>
      <w:r>
        <w:separator/>
      </w:r>
    </w:p>
  </w:endnote>
  <w:endnote w:type="continuationSeparator" w:id="0">
    <w:p w:rsidR="00E01F78" w:rsidRDefault="00E01F78" w:rsidP="00E0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F78" w:rsidRDefault="00E01F78">
    <w:pPr>
      <w:pStyle w:val="Footer"/>
    </w:pPr>
    <w:r>
      <w:t>Missouri State Library</w:t>
    </w:r>
    <w:r>
      <w:ptab w:relativeTo="margin" w:alignment="center" w:leader="none"/>
    </w:r>
    <w:r>
      <w:ptab w:relativeTo="margin" w:alignment="right" w:leader="none"/>
    </w:r>
    <w:r>
      <w:t>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78" w:rsidRDefault="00E01F78" w:rsidP="00E01F78">
      <w:pPr>
        <w:spacing w:after="0" w:line="240" w:lineRule="auto"/>
      </w:pPr>
      <w:r>
        <w:separator/>
      </w:r>
    </w:p>
  </w:footnote>
  <w:footnote w:type="continuationSeparator" w:id="0">
    <w:p w:rsidR="00E01F78" w:rsidRDefault="00E01F78" w:rsidP="00E01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AC"/>
    <w:rsid w:val="003F4E0B"/>
    <w:rsid w:val="00553D73"/>
    <w:rsid w:val="005B6EAC"/>
    <w:rsid w:val="008A3D05"/>
    <w:rsid w:val="00956B37"/>
    <w:rsid w:val="00B801D0"/>
    <w:rsid w:val="00E01F78"/>
    <w:rsid w:val="00F7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F36D6-1650-405A-B4AC-A73DED1B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F78"/>
  </w:style>
  <w:style w:type="paragraph" w:styleId="Footer">
    <w:name w:val="footer"/>
    <w:basedOn w:val="Normal"/>
    <w:link w:val="FooterChar"/>
    <w:uiPriority w:val="99"/>
    <w:unhideWhenUsed/>
    <w:rsid w:val="00E0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SOS ITSD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Blauvelt, Terry</dc:creator>
  <cp:keywords/>
  <dc:description/>
  <cp:lastModifiedBy>Schmitz, Clarissa</cp:lastModifiedBy>
  <cp:revision>2</cp:revision>
  <dcterms:created xsi:type="dcterms:W3CDTF">2023-06-26T20:50:00Z</dcterms:created>
  <dcterms:modified xsi:type="dcterms:W3CDTF">2023-06-26T20:50:00Z</dcterms:modified>
</cp:coreProperties>
</file>