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9D16" w14:textId="7ADF8CD4" w:rsidR="00230A60" w:rsidRPr="00230A60" w:rsidRDefault="00230A60" w:rsidP="00230A60">
      <w:pPr>
        <w:spacing w:after="0" w:line="240" w:lineRule="auto"/>
        <w:rPr>
          <w:rFonts w:ascii="Calibri" w:eastAsia="Times New Roman" w:hAnsi="Calibri" w:cs="Calibri"/>
        </w:rPr>
      </w:pPr>
      <w:r w:rsidRPr="00230A60">
        <w:rPr>
          <w:rFonts w:ascii="Calibri" w:eastAsia="Times New Roman" w:hAnsi="Calibri" w:cs="Calibri"/>
        </w:rPr>
        <w:t>Technology Ladder grants are open to qualified public libraries and provides funds for technology-related equipment and software. Specifically, this program is designed to help libraries move up the technology ladder to a higher level of service</w:t>
      </w:r>
      <w:r w:rsidR="00EB69F2">
        <w:rPr>
          <w:rFonts w:ascii="Calibri" w:eastAsia="Times New Roman" w:hAnsi="Calibri" w:cs="Calibri"/>
        </w:rPr>
        <w:t xml:space="preserve"> to their communities</w:t>
      </w:r>
      <w:r w:rsidRPr="00230A60">
        <w:rPr>
          <w:rFonts w:ascii="Calibri" w:eastAsia="Times New Roman" w:hAnsi="Calibri" w:cs="Calibri"/>
        </w:rPr>
        <w:t xml:space="preserve">. These grant funds can be used to replace older </w:t>
      </w:r>
      <w:r w:rsidR="00984FFC">
        <w:rPr>
          <w:rFonts w:ascii="Calibri" w:eastAsia="Times New Roman" w:hAnsi="Calibri" w:cs="Calibri"/>
        </w:rPr>
        <w:t>technology</w:t>
      </w:r>
      <w:r w:rsidRPr="00230A60">
        <w:rPr>
          <w:rFonts w:ascii="Calibri" w:eastAsia="Times New Roman" w:hAnsi="Calibri" w:cs="Calibri"/>
        </w:rPr>
        <w:t xml:space="preserve"> and software, to purchase new </w:t>
      </w:r>
      <w:r w:rsidR="00984FFC">
        <w:rPr>
          <w:rFonts w:ascii="Calibri" w:eastAsia="Times New Roman" w:hAnsi="Calibri" w:cs="Calibri"/>
        </w:rPr>
        <w:t>technology</w:t>
      </w:r>
      <w:r w:rsidRPr="00230A60">
        <w:rPr>
          <w:rFonts w:ascii="Calibri" w:eastAsia="Times New Roman" w:hAnsi="Calibri" w:cs="Calibri"/>
        </w:rPr>
        <w:t xml:space="preserve"> or software or create or upgrade an existing website.  It addresses LSTA Priority 2 and MOSL Goal 1.</w:t>
      </w:r>
    </w:p>
    <w:p w14:paraId="5E2B56FE" w14:textId="77777777" w:rsidR="00230A60" w:rsidRPr="00230A60" w:rsidRDefault="00230A60" w:rsidP="00230A60">
      <w:pPr>
        <w:spacing w:after="0" w:line="240" w:lineRule="auto"/>
        <w:rPr>
          <w:rFonts w:ascii="Calibri" w:eastAsia="Times New Roman" w:hAnsi="Calibri" w:cs="Calibri"/>
        </w:rPr>
      </w:pPr>
    </w:p>
    <w:p w14:paraId="538B714D" w14:textId="7C76D0CB" w:rsidR="007D70BA" w:rsidRDefault="00EB69F2" w:rsidP="00230A6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Eighteen</w:t>
      </w:r>
      <w:r w:rsidR="00E2191E" w:rsidRPr="00E2191E">
        <w:rPr>
          <w:rFonts w:ascii="Calibri" w:eastAsia="Times New Roman" w:hAnsi="Calibri" w:cs="Calibri"/>
        </w:rPr>
        <w:t xml:space="preserve"> Technology Ladder Grant applications were received, requesting a total of $</w:t>
      </w:r>
      <w:r>
        <w:rPr>
          <w:rFonts w:ascii="Calibri" w:eastAsia="Times New Roman" w:hAnsi="Calibri" w:cs="Calibri"/>
        </w:rPr>
        <w:t>344,092.50</w:t>
      </w:r>
      <w:r w:rsidR="00E2191E">
        <w:rPr>
          <w:rFonts w:ascii="Calibri" w:eastAsia="Times New Roman" w:hAnsi="Calibri" w:cs="Calibri"/>
        </w:rPr>
        <w:t xml:space="preserve"> </w:t>
      </w:r>
      <w:r w:rsidR="00230A60">
        <w:rPr>
          <w:rFonts w:ascii="Calibri" w:eastAsia="Times New Roman" w:hAnsi="Calibri" w:cs="Calibri"/>
        </w:rPr>
        <w:t>and 1</w:t>
      </w:r>
      <w:r>
        <w:rPr>
          <w:rFonts w:ascii="Calibri" w:eastAsia="Times New Roman" w:hAnsi="Calibri" w:cs="Calibri"/>
        </w:rPr>
        <w:t>8</w:t>
      </w:r>
      <w:r w:rsidR="00230A60">
        <w:rPr>
          <w:rFonts w:ascii="Calibri" w:eastAsia="Times New Roman" w:hAnsi="Calibri" w:cs="Calibri"/>
        </w:rPr>
        <w:t xml:space="preserve"> grants were awarded $</w:t>
      </w:r>
      <w:r w:rsidR="00B270CE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>03</w:t>
      </w:r>
      <w:r w:rsidR="00E2191E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t>708</w:t>
      </w:r>
      <w:r w:rsidR="00E2191E">
        <w:rPr>
          <w:rFonts w:ascii="Calibri" w:eastAsia="Times New Roman" w:hAnsi="Calibri" w:cs="Calibri"/>
        </w:rPr>
        <w:t>.00</w:t>
      </w:r>
      <w:r>
        <w:rPr>
          <w:rFonts w:ascii="Calibri" w:eastAsia="Times New Roman" w:hAnsi="Calibri" w:cs="Calibri"/>
        </w:rPr>
        <w:t xml:space="preserve">. </w:t>
      </w:r>
      <w:r w:rsidR="00230A60" w:rsidRPr="00230A60">
        <w:rPr>
          <w:rFonts w:ascii="Calibri" w:eastAsia="Times New Roman" w:hAnsi="Calibri" w:cs="Calibri"/>
        </w:rPr>
        <w:t xml:space="preserve">The grant period is scheduled to begin on </w:t>
      </w:r>
      <w:r w:rsidR="00E2191E">
        <w:rPr>
          <w:rFonts w:ascii="Calibri" w:eastAsia="Times New Roman" w:hAnsi="Calibri" w:cs="Calibri"/>
        </w:rPr>
        <w:t>May</w:t>
      </w:r>
      <w:r w:rsidR="00230A60" w:rsidRPr="00230A60">
        <w:rPr>
          <w:rFonts w:ascii="Calibri" w:eastAsia="Times New Roman" w:hAnsi="Calibri" w:cs="Calibri"/>
        </w:rPr>
        <w:t xml:space="preserve"> 15, 202</w:t>
      </w:r>
      <w:r>
        <w:rPr>
          <w:rFonts w:ascii="Calibri" w:eastAsia="Times New Roman" w:hAnsi="Calibri" w:cs="Calibri"/>
        </w:rPr>
        <w:t>6</w:t>
      </w:r>
      <w:r w:rsidR="00230A60" w:rsidRPr="00230A60">
        <w:rPr>
          <w:rFonts w:ascii="Calibri" w:eastAsia="Times New Roman" w:hAnsi="Calibri" w:cs="Calibri"/>
        </w:rPr>
        <w:t>.</w:t>
      </w:r>
    </w:p>
    <w:tbl>
      <w:tblPr>
        <w:tblW w:w="935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5779"/>
        <w:gridCol w:w="1330"/>
      </w:tblGrid>
      <w:tr w:rsidR="00EB69F2" w:rsidRPr="00EB69F2" w14:paraId="5F982E64" w14:textId="77777777" w:rsidTr="00EB69F2">
        <w:trPr>
          <w:trHeight w:val="300"/>
        </w:trPr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CB6E1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/>
              </w:rPr>
            </w:pPr>
            <w:r w:rsidRPr="00EB69F2">
              <w:rPr>
                <w:rFonts w:ascii="Calibri" w:eastAsia="Aptos" w:hAnsi="Calibri" w:cs="Calibri"/>
                <w:b/>
                <w:bCs/>
                <w:color w:val="000000"/>
              </w:rPr>
              <w:t>Organization Name</w:t>
            </w:r>
          </w:p>
        </w:tc>
        <w:tc>
          <w:tcPr>
            <w:tcW w:w="5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0B379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/>
              </w:rPr>
            </w:pPr>
            <w:r w:rsidRPr="00EB69F2">
              <w:rPr>
                <w:rFonts w:ascii="Calibri" w:eastAsia="Aptos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20BB6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/>
              </w:rPr>
            </w:pPr>
            <w:r w:rsidRPr="00EB69F2">
              <w:rPr>
                <w:rFonts w:ascii="Calibri" w:eastAsia="Aptos" w:hAnsi="Calibri" w:cs="Calibri"/>
                <w:b/>
                <w:bCs/>
                <w:color w:val="000000"/>
              </w:rPr>
              <w:t>Award</w:t>
            </w:r>
          </w:p>
        </w:tc>
      </w:tr>
      <w:tr w:rsidR="00EB69F2" w:rsidRPr="00EB69F2" w14:paraId="068A559B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89408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Barry-Lawrence Regional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3F1B7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Replacement of Public Computers Spring 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CC83B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$24,318.00</w:t>
            </w:r>
          </w:p>
        </w:tc>
      </w:tr>
      <w:tr w:rsidR="00EB69F2" w:rsidRPr="00EB69F2" w14:paraId="382921D7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2CA71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Brentwood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D0E30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Brentwood Public Library Patron Self-Checks, Patron Conference, and Staff Desktops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65008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$22,741.00</w:t>
            </w:r>
          </w:p>
        </w:tc>
      </w:tr>
      <w:tr w:rsidR="00EB69F2" w:rsidRPr="00EB69F2" w14:paraId="268ED4BA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41444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Camden County Library District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A4267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Critical Infrastructure Security Renewal Project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2511F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$4,869.00</w:t>
            </w:r>
          </w:p>
        </w:tc>
      </w:tr>
      <w:tr w:rsidR="00EB69F2" w:rsidRPr="00EB69F2" w14:paraId="083B0ACD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39B77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Carrollton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01166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Bridge Initiative: Closing the Gap, Connecting Everywhere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868D9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$13,380.00</w:t>
            </w:r>
          </w:p>
        </w:tc>
      </w:tr>
      <w:tr w:rsidR="00EB69F2" w:rsidRPr="00EB69F2" w14:paraId="4EF51FDA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A1644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Christian County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50697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CCL Business Continuity &amp; Staff Mobility 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AD187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$13,192.00</w:t>
            </w:r>
          </w:p>
        </w:tc>
      </w:tr>
      <w:tr w:rsidR="00EB69F2" w:rsidRPr="00EB69F2" w14:paraId="62AD49CD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3D90B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Hamilton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A5595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Check out Hamilton!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22620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$4,143.00</w:t>
            </w:r>
          </w:p>
        </w:tc>
      </w:tr>
      <w:tr w:rsidR="00EB69F2" w:rsidRPr="00EB69F2" w14:paraId="6670B2B0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535CF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Heartland Regional Library System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E1519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Website ADA Compliance Update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C442F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$27,324.00</w:t>
            </w:r>
          </w:p>
        </w:tc>
      </w:tr>
      <w:tr w:rsidR="00EB69F2" w:rsidRPr="00EB69F2" w14:paraId="7A28B2AB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3EE32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Jefferson County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5A8FD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Systems Reinforcement at JCL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0CDEC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$7,182.00</w:t>
            </w:r>
          </w:p>
        </w:tc>
      </w:tr>
      <w:tr w:rsidR="00EB69F2" w:rsidRPr="00EB69F2" w14:paraId="749BFDF8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B4575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Kansas City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44C61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Sustaining Access to History: Microfilm Technology Replacement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30BE4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$17,800.00</w:t>
            </w:r>
          </w:p>
        </w:tc>
      </w:tr>
      <w:tr w:rsidR="00EB69F2" w:rsidRPr="00EB69F2" w14:paraId="50D9FE0A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B12A0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Kirkwood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63D98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Interactive Device Addition and Replacement, Collection Expansion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5D646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$7,841.00</w:t>
            </w:r>
          </w:p>
        </w:tc>
      </w:tr>
      <w:tr w:rsidR="00EB69F2" w:rsidRPr="00EB69F2" w14:paraId="1D49A2A5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3B1D4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Little Dixie Regional Libraries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9F6F3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LDRL - Computer Lab Refresh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36F18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$29,465.00</w:t>
            </w:r>
          </w:p>
        </w:tc>
      </w:tr>
      <w:tr w:rsidR="00EB69F2" w:rsidRPr="00EB69F2" w14:paraId="42E52E94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15864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Marceline Carnegie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8B840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2026 Computer Upgrade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14F1F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$11,018.00</w:t>
            </w:r>
          </w:p>
        </w:tc>
      </w:tr>
      <w:tr w:rsidR="00EB69F2" w:rsidRPr="00EB69F2" w14:paraId="7D58E152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8C731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Mid-Continent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EA46D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proofErr w:type="spellStart"/>
            <w:r w:rsidRPr="00EB69F2">
              <w:rPr>
                <w:rFonts w:ascii="Calibri" w:eastAsia="Aptos" w:hAnsi="Calibri" w:cs="Calibri"/>
                <w:color w:val="000000"/>
              </w:rPr>
              <w:t>WiFi</w:t>
            </w:r>
            <w:proofErr w:type="spellEnd"/>
            <w:r w:rsidRPr="00EB69F2">
              <w:rPr>
                <w:rFonts w:ascii="Calibri" w:eastAsia="Aptos" w:hAnsi="Calibri" w:cs="Calibri"/>
                <w:color w:val="000000"/>
              </w:rPr>
              <w:t xml:space="preserve"> Access Point Update for MCPL Parking Lots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6CCBB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$26,082.00</w:t>
            </w:r>
          </w:p>
        </w:tc>
      </w:tr>
      <w:tr w:rsidR="00EB69F2" w:rsidRPr="00EB69F2" w14:paraId="7983F5FA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8FA41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Neosho Newton County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56602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Closing the Tech Divide in Newton County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71EC4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$5,769.00</w:t>
            </w:r>
          </w:p>
        </w:tc>
      </w:tr>
      <w:tr w:rsidR="00EB69F2" w:rsidRPr="00EB69F2" w14:paraId="18CEE141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0818A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Poplar Bluff Municipal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65F94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Patron Computer Update 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D7F70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$12,375.00</w:t>
            </w:r>
          </w:p>
        </w:tc>
      </w:tr>
      <w:tr w:rsidR="00EB69F2" w:rsidRPr="00EB69F2" w14:paraId="46C079A5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42DF0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Springfield-Greene County Library District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33A49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Public Technology Refresh: Internet Access, Print Release, and Self-Check Upgrades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FE427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$31,405.00</w:t>
            </w:r>
          </w:p>
        </w:tc>
      </w:tr>
      <w:tr w:rsidR="00EB69F2" w:rsidRPr="00EB69F2" w14:paraId="0501B486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781BC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St. Louis County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8FE7B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Replacing Printing Hardware to Ensure Continued Access and Reliability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7B830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$31,298.00</w:t>
            </w:r>
          </w:p>
        </w:tc>
      </w:tr>
      <w:tr w:rsidR="00EB69F2" w:rsidRPr="00EB69F2" w14:paraId="05A3766A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73D2A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West Plains Public Library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24ED8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 xml:space="preserve">Modern Access: Redesigning the West Plains Public Library Website for 2026 and </w:t>
            </w:r>
            <w:proofErr w:type="gramStart"/>
            <w:r w:rsidRPr="00EB69F2">
              <w:rPr>
                <w:rFonts w:ascii="Calibri" w:eastAsia="Aptos" w:hAnsi="Calibri" w:cs="Calibri"/>
                <w:color w:val="000000"/>
              </w:rPr>
              <w:t>Beyond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7A577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$13,506.00</w:t>
            </w:r>
          </w:p>
        </w:tc>
      </w:tr>
      <w:tr w:rsidR="00EB69F2" w:rsidRPr="00EB69F2" w14:paraId="66405A1A" w14:textId="77777777" w:rsidTr="00EB69F2">
        <w:trPr>
          <w:trHeight w:val="300"/>
        </w:trPr>
        <w:tc>
          <w:tcPr>
            <w:tcW w:w="2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26C1D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Total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A89CC" w14:textId="77777777" w:rsidR="00EB69F2" w:rsidRPr="00EB69F2" w:rsidRDefault="00EB69F2" w:rsidP="00EB69F2">
            <w:pPr>
              <w:spacing w:after="0" w:line="240" w:lineRule="auto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53B49" w14:textId="77777777" w:rsidR="00EB69F2" w:rsidRPr="00EB69F2" w:rsidRDefault="00EB69F2" w:rsidP="00EB69F2">
            <w:pPr>
              <w:spacing w:after="0" w:line="240" w:lineRule="auto"/>
              <w:jc w:val="right"/>
              <w:rPr>
                <w:rFonts w:ascii="Calibri" w:eastAsia="Aptos" w:hAnsi="Calibri" w:cs="Calibri"/>
                <w:color w:val="000000"/>
              </w:rPr>
            </w:pPr>
            <w:r w:rsidRPr="00EB69F2">
              <w:rPr>
                <w:rFonts w:ascii="Calibri" w:eastAsia="Aptos" w:hAnsi="Calibri" w:cs="Calibri"/>
                <w:color w:val="000000"/>
              </w:rPr>
              <w:t>$303,708.00</w:t>
            </w:r>
          </w:p>
        </w:tc>
      </w:tr>
    </w:tbl>
    <w:p w14:paraId="5FA532AC" w14:textId="77777777" w:rsidR="00E2191E" w:rsidRDefault="00E2191E" w:rsidP="00230A60"/>
    <w:sectPr w:rsidR="00E2191E" w:rsidSect="00BD0A9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7395" w14:textId="77777777" w:rsidR="00835F8F" w:rsidRDefault="00835F8F" w:rsidP="00835F8F">
      <w:pPr>
        <w:spacing w:after="0" w:line="240" w:lineRule="auto"/>
      </w:pPr>
      <w:r>
        <w:separator/>
      </w:r>
    </w:p>
  </w:endnote>
  <w:endnote w:type="continuationSeparator" w:id="0">
    <w:p w14:paraId="6BAA735A" w14:textId="77777777" w:rsidR="00835F8F" w:rsidRDefault="00835F8F" w:rsidP="0083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7B54" w14:textId="77777777" w:rsidR="00835F8F" w:rsidRDefault="00835F8F" w:rsidP="00835F8F">
      <w:pPr>
        <w:spacing w:after="0" w:line="240" w:lineRule="auto"/>
      </w:pPr>
      <w:r>
        <w:separator/>
      </w:r>
    </w:p>
  </w:footnote>
  <w:footnote w:type="continuationSeparator" w:id="0">
    <w:p w14:paraId="07EB8A19" w14:textId="77777777" w:rsidR="00835F8F" w:rsidRDefault="00835F8F" w:rsidP="0083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43D" w14:textId="77777777" w:rsidR="00835F8F" w:rsidRDefault="00835F8F" w:rsidP="00835F8F">
    <w:pPr>
      <w:pStyle w:val="Header"/>
      <w:jc w:val="center"/>
      <w:rPr>
        <w:sz w:val="28"/>
        <w:szCs w:val="28"/>
      </w:rPr>
    </w:pPr>
    <w:r w:rsidRPr="00835F8F">
      <w:rPr>
        <w:sz w:val="28"/>
        <w:szCs w:val="28"/>
      </w:rPr>
      <w:t>Missouri State Library</w:t>
    </w:r>
  </w:p>
  <w:p w14:paraId="2A568C0C" w14:textId="21983C33" w:rsidR="00835F8F" w:rsidRDefault="00F31AAD" w:rsidP="00835F8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Technology Ladder</w:t>
    </w:r>
    <w:r w:rsidR="00835F8F">
      <w:rPr>
        <w:sz w:val="28"/>
        <w:szCs w:val="28"/>
      </w:rPr>
      <w:t xml:space="preserve"> Grants</w:t>
    </w:r>
  </w:p>
  <w:p w14:paraId="55477190" w14:textId="4A5B82E4" w:rsidR="00835F8F" w:rsidRPr="00835F8F" w:rsidRDefault="00835F8F" w:rsidP="00835F8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Awarded </w:t>
    </w:r>
    <w:r w:rsidR="00B270CE">
      <w:rPr>
        <w:sz w:val="28"/>
        <w:szCs w:val="28"/>
      </w:rPr>
      <w:t>May</w:t>
    </w:r>
    <w:r>
      <w:rPr>
        <w:sz w:val="28"/>
        <w:szCs w:val="28"/>
      </w:rPr>
      <w:t xml:space="preserve"> 202</w:t>
    </w:r>
    <w:r w:rsidR="00EB69F2">
      <w:rPr>
        <w:sz w:val="28"/>
        <w:szCs w:val="28"/>
      </w:rPr>
      <w:t>6</w:t>
    </w:r>
  </w:p>
  <w:p w14:paraId="30DC8CE9" w14:textId="77777777" w:rsidR="00835F8F" w:rsidRDefault="00835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8F"/>
    <w:rsid w:val="000C09F3"/>
    <w:rsid w:val="000D154C"/>
    <w:rsid w:val="00230A60"/>
    <w:rsid w:val="003575F1"/>
    <w:rsid w:val="003C2E13"/>
    <w:rsid w:val="0064440D"/>
    <w:rsid w:val="0079175C"/>
    <w:rsid w:val="007D70BA"/>
    <w:rsid w:val="007E3A9C"/>
    <w:rsid w:val="00835F8F"/>
    <w:rsid w:val="00984FFC"/>
    <w:rsid w:val="00B270CE"/>
    <w:rsid w:val="00B54C70"/>
    <w:rsid w:val="00B952DB"/>
    <w:rsid w:val="00BD0A93"/>
    <w:rsid w:val="00C10C0A"/>
    <w:rsid w:val="00C96BB9"/>
    <w:rsid w:val="00CA5F02"/>
    <w:rsid w:val="00D20BEA"/>
    <w:rsid w:val="00D65DFC"/>
    <w:rsid w:val="00E2191E"/>
    <w:rsid w:val="00EA3118"/>
    <w:rsid w:val="00EB69F2"/>
    <w:rsid w:val="00F3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A3BD"/>
  <w15:chartTrackingRefBased/>
  <w15:docId w15:val="{79495B64-5641-41BE-9919-55F40F10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8F"/>
  </w:style>
  <w:style w:type="paragraph" w:styleId="Footer">
    <w:name w:val="footer"/>
    <w:basedOn w:val="Normal"/>
    <w:link w:val="FooterChar"/>
    <w:uiPriority w:val="99"/>
    <w:unhideWhenUsed/>
    <w:rsid w:val="0083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Blauvelt, Terry</dc:creator>
  <cp:keywords/>
  <dc:description/>
  <cp:lastModifiedBy>Blauvelt, Terry</cp:lastModifiedBy>
  <cp:revision>3</cp:revision>
  <cp:lastPrinted>2023-03-15T16:03:00Z</cp:lastPrinted>
  <dcterms:created xsi:type="dcterms:W3CDTF">2026-04-30T15:46:00Z</dcterms:created>
  <dcterms:modified xsi:type="dcterms:W3CDTF">2026-04-30T15:49:00Z</dcterms:modified>
</cp:coreProperties>
</file>