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90F12" w14:textId="20A25D1F" w:rsidR="00F17323" w:rsidRPr="00697035" w:rsidRDefault="00C903BD" w:rsidP="00697035">
      <w:pPr>
        <w:pStyle w:val="Title"/>
        <w:rPr>
          <w:sz w:val="40"/>
          <w:szCs w:val="40"/>
        </w:rPr>
      </w:pPr>
      <w:bookmarkStart w:id="0" w:name="_Hlk192851377"/>
      <w:r>
        <w:rPr>
          <w:sz w:val="40"/>
          <w:szCs w:val="40"/>
        </w:rPr>
        <w:t>Wolfner News Summer 2026</w:t>
      </w:r>
    </w:p>
    <w:p w14:paraId="0D0600B6" w14:textId="6D4CDE50" w:rsidR="00E52A52" w:rsidRPr="0030304A" w:rsidRDefault="00434622" w:rsidP="00F17323">
      <w:pPr>
        <w:pStyle w:val="Heading1"/>
        <w:rPr>
          <w:b/>
          <w:bCs/>
          <w:color w:val="0070C0"/>
        </w:rPr>
      </w:pPr>
      <w:r>
        <w:rPr>
          <w:rFonts w:ascii="Atkinson Hyperlegible" w:hAnsi="Atkinson Hyperlegible"/>
          <w:noProof/>
          <w:color w:val="0D0D0D" w:themeColor="text1" w:themeTint="F2"/>
          <w:sz w:val="28"/>
          <w:szCs w:val="28"/>
        </w:rPr>
        <w:drawing>
          <wp:anchor distT="0" distB="0" distL="114300" distR="114300" simplePos="0" relativeHeight="251671552" behindDoc="0" locked="0" layoutInCell="1" allowOverlap="1" wp14:anchorId="6A717C9D" wp14:editId="149F8BB5">
            <wp:simplePos x="0" y="0"/>
            <wp:positionH relativeFrom="column">
              <wp:posOffset>0</wp:posOffset>
            </wp:positionH>
            <wp:positionV relativeFrom="paragraph">
              <wp:posOffset>561975</wp:posOffset>
            </wp:positionV>
            <wp:extent cx="1552575" cy="1552575"/>
            <wp:effectExtent l="0" t="0" r="9525" b="9525"/>
            <wp:wrapSquare wrapText="bothSides"/>
            <wp:docPr id="15" name="Picture 15" descr="Headshot of Janet Caru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eadshot of Janet Caruthers"/>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52575" cy="1552575"/>
                    </a:xfrm>
                    <a:prstGeom prst="rect">
                      <a:avLst/>
                    </a:prstGeom>
                  </pic:spPr>
                </pic:pic>
              </a:graphicData>
            </a:graphic>
            <wp14:sizeRelH relativeFrom="margin">
              <wp14:pctWidth>0</wp14:pctWidth>
            </wp14:sizeRelH>
            <wp14:sizeRelV relativeFrom="margin">
              <wp14:pctHeight>0</wp14:pctHeight>
            </wp14:sizeRelV>
          </wp:anchor>
        </w:drawing>
      </w:r>
      <w:r w:rsidR="003344E5" w:rsidRPr="0030304A">
        <w:rPr>
          <w:b/>
          <w:bCs/>
          <w:color w:val="0070C0"/>
        </w:rPr>
        <w:t>Greetings from</w:t>
      </w:r>
      <w:r w:rsidR="00E52A52" w:rsidRPr="0030304A">
        <w:rPr>
          <w:b/>
          <w:bCs/>
          <w:color w:val="0070C0"/>
        </w:rPr>
        <w:t xml:space="preserve"> </w:t>
      </w:r>
      <w:r w:rsidR="003515A9" w:rsidRPr="0030304A">
        <w:rPr>
          <w:b/>
          <w:bCs/>
          <w:color w:val="0070C0"/>
        </w:rPr>
        <w:t>the State Librarian</w:t>
      </w:r>
    </w:p>
    <w:p w14:paraId="0171FA78" w14:textId="00DD46FF" w:rsidR="007F75DC" w:rsidRPr="007F75DC" w:rsidRDefault="007F75DC" w:rsidP="007F75DC">
      <w:pPr>
        <w:rPr>
          <w:rFonts w:ascii="Atkinson Hyperlegible" w:hAnsi="Atkinson Hyperlegible"/>
          <w:color w:val="0D0D0D" w:themeColor="text1" w:themeTint="F2"/>
          <w:sz w:val="28"/>
          <w:szCs w:val="28"/>
        </w:rPr>
      </w:pPr>
      <w:bookmarkStart w:id="1" w:name="_Hlk215736121"/>
      <w:bookmarkEnd w:id="0"/>
      <w:r w:rsidRPr="007F75DC">
        <w:rPr>
          <w:rFonts w:ascii="Atkinson Hyperlegible" w:hAnsi="Atkinson Hyperlegible"/>
          <w:color w:val="0D0D0D" w:themeColor="text1" w:themeTint="F2"/>
          <w:sz w:val="28"/>
          <w:szCs w:val="28"/>
        </w:rPr>
        <w:t xml:space="preserve">For our summer reading challenges this year, Wolfner Talking Book and Braille Library is going on an adventure to the land of dinosaurs with our theme </w:t>
      </w:r>
      <w:bookmarkStart w:id="2" w:name="_Hlk230358105"/>
      <w:r w:rsidRPr="007F75DC">
        <w:rPr>
          <w:rFonts w:ascii="Atkinson Hyperlegible" w:hAnsi="Atkinson Hyperlegible"/>
          <w:color w:val="0D0D0D" w:themeColor="text1" w:themeTint="F2"/>
          <w:sz w:val="28"/>
          <w:szCs w:val="28"/>
        </w:rPr>
        <w:t xml:space="preserve">Unearth a Story™ </w:t>
      </w:r>
      <w:bookmarkEnd w:id="2"/>
      <w:r w:rsidRPr="007F75DC">
        <w:rPr>
          <w:rFonts w:ascii="Atkinson Hyperlegible" w:hAnsi="Atkinson Hyperlegible"/>
          <w:color w:val="0D0D0D" w:themeColor="text1" w:themeTint="F2"/>
          <w:sz w:val="28"/>
          <w:szCs w:val="28"/>
        </w:rPr>
        <w:t>developed by the Collaborative Summer Library Program (CSLP). We’re getting in the spirit at Wolfner. Reader advisors search our collection for reading suggestions with the persistence of a paleontologist pushing sand aside in hopes of the next great dino discovery. We carefully pack cartridges like fossils heading to the museum. Pterodactyl screeches might be echoing faintly in the recording studio.</w:t>
      </w:r>
    </w:p>
    <w:p w14:paraId="0CA2850B" w14:textId="10F347E5" w:rsidR="007F75DC" w:rsidRPr="007F75DC" w:rsidRDefault="007F75DC" w:rsidP="007F75DC">
      <w:pPr>
        <w:rPr>
          <w:rFonts w:ascii="Atkinson Hyperlegible" w:hAnsi="Atkinson Hyperlegible"/>
          <w:color w:val="0D0D0D" w:themeColor="text1" w:themeTint="F2"/>
          <w:sz w:val="28"/>
          <w:szCs w:val="28"/>
        </w:rPr>
      </w:pPr>
      <w:r w:rsidRPr="007F75DC">
        <w:rPr>
          <w:rFonts w:ascii="Atkinson Hyperlegible" w:hAnsi="Atkinson Hyperlegible"/>
          <w:color w:val="0D0D0D" w:themeColor="text1" w:themeTint="F2"/>
          <w:sz w:val="28"/>
          <w:szCs w:val="28"/>
        </w:rPr>
        <w:t>While the theme focuses on dinosaurs, it also invites us to enjoy exploration. Perhaps you could plant a new vegetable in your garden, conduct genealogy research to unearth your own story, learn a new craft, or stroll down a new path. Summer is a great time to try out new experiences that may lead to great stories to share with loved ones.</w:t>
      </w:r>
    </w:p>
    <w:p w14:paraId="727CC9D4" w14:textId="2B7C46B5" w:rsidR="007F75DC" w:rsidRDefault="00091B5F" w:rsidP="007F75DC">
      <w:pPr>
        <w:rPr>
          <w:rFonts w:ascii="Atkinson Hyperlegible" w:hAnsi="Atkinson Hyperlegible"/>
          <w:color w:val="0D0D0D" w:themeColor="text1" w:themeTint="F2"/>
          <w:sz w:val="28"/>
          <w:szCs w:val="28"/>
        </w:rPr>
      </w:pPr>
      <w:r>
        <w:rPr>
          <w:rFonts w:ascii="Atkinson Hyperlegible" w:eastAsia="Times New Roman" w:hAnsi="Atkinson Hyperlegible" w:cs="Aptos"/>
          <w:noProof/>
          <w:kern w:val="0"/>
          <w:sz w:val="28"/>
          <w:szCs w:val="28"/>
        </w:rPr>
        <w:drawing>
          <wp:anchor distT="0" distB="0" distL="114300" distR="114300" simplePos="0" relativeHeight="251663360" behindDoc="0" locked="0" layoutInCell="1" allowOverlap="1" wp14:anchorId="6129B760" wp14:editId="18D04321">
            <wp:simplePos x="0" y="0"/>
            <wp:positionH relativeFrom="column">
              <wp:posOffset>4362450</wp:posOffset>
            </wp:positionH>
            <wp:positionV relativeFrom="paragraph">
              <wp:posOffset>648970</wp:posOffset>
            </wp:positionV>
            <wp:extent cx="2619375" cy="2619375"/>
            <wp:effectExtent l="0" t="0" r="0" b="9525"/>
            <wp:wrapSquare wrapText="bothSides"/>
            <wp:docPr id="3" name="Picture 3" descr="CSLP illustrated graphic of a hand holding an amber insect foss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SLP illustrated graphic of a hand holding an amber insect fossil. "/>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9375" cy="2619375"/>
                    </a:xfrm>
                    <a:prstGeom prst="rect">
                      <a:avLst/>
                    </a:prstGeom>
                  </pic:spPr>
                </pic:pic>
              </a:graphicData>
            </a:graphic>
            <wp14:sizeRelH relativeFrom="margin">
              <wp14:pctWidth>0</wp14:pctWidth>
            </wp14:sizeRelH>
            <wp14:sizeRelV relativeFrom="margin">
              <wp14:pctHeight>0</wp14:pctHeight>
            </wp14:sizeRelV>
          </wp:anchor>
        </w:drawing>
      </w:r>
      <w:r w:rsidR="007F75DC" w:rsidRPr="007F75DC">
        <w:rPr>
          <w:rFonts w:ascii="Atkinson Hyperlegible" w:hAnsi="Atkinson Hyperlegible"/>
          <w:color w:val="0D0D0D" w:themeColor="text1" w:themeTint="F2"/>
          <w:sz w:val="28"/>
          <w:szCs w:val="28"/>
        </w:rPr>
        <w:t>Whether you uncover ten new titles with our adult reading challenge or explore a narrated soundscape with NLS, we hope you will join in the fun and Unearth a Story™ this summer with us. Wolfner will keep you supplied with plenty of reading materials to enjoy the season and make progress on your summer reading goals.</w:t>
      </w:r>
    </w:p>
    <w:p w14:paraId="572F12AD" w14:textId="23A66900" w:rsidR="00F74BEE" w:rsidRDefault="00F74BEE" w:rsidP="007F75DC">
      <w:pPr>
        <w:rPr>
          <w:rFonts w:ascii="Atkinson Hyperlegible" w:hAnsi="Atkinson Hyperlegible"/>
          <w:color w:val="0D0D0D" w:themeColor="text1" w:themeTint="F2"/>
          <w:sz w:val="28"/>
          <w:szCs w:val="28"/>
        </w:rPr>
      </w:pPr>
      <w:r w:rsidRPr="007F75DC">
        <w:rPr>
          <w:rFonts w:ascii="Atkinson Hyperlegible" w:hAnsi="Atkinson Hyperlegible"/>
          <w:color w:val="0D0D0D" w:themeColor="text1" w:themeTint="F2"/>
          <w:sz w:val="28"/>
          <w:szCs w:val="28"/>
        </w:rPr>
        <w:t>Janet</w:t>
      </w:r>
    </w:p>
    <w:p w14:paraId="5C9DF8DE" w14:textId="1FF23F8A" w:rsidR="0063449B" w:rsidRDefault="0063449B" w:rsidP="007F75DC">
      <w:pPr>
        <w:rPr>
          <w:rFonts w:ascii="Atkinson Hyperlegible" w:hAnsi="Atkinson Hyperlegible"/>
          <w:color w:val="0D0D0D" w:themeColor="text1" w:themeTint="F2"/>
          <w:sz w:val="28"/>
          <w:szCs w:val="28"/>
        </w:rPr>
      </w:pPr>
    </w:p>
    <w:p w14:paraId="1E6A36BA" w14:textId="2B59B634" w:rsidR="00E813AF" w:rsidRDefault="00E813AF" w:rsidP="007F75DC">
      <w:pPr>
        <w:rPr>
          <w:rFonts w:ascii="Atkinson Hyperlegible" w:hAnsi="Atkinson Hyperlegible"/>
          <w:color w:val="0D0D0D" w:themeColor="text1" w:themeTint="F2"/>
          <w:sz w:val="28"/>
          <w:szCs w:val="28"/>
        </w:rPr>
      </w:pPr>
    </w:p>
    <w:p w14:paraId="2325EF15" w14:textId="1605E22B" w:rsidR="0063449B" w:rsidRPr="007F75DC" w:rsidRDefault="0063449B" w:rsidP="007F75DC">
      <w:pPr>
        <w:rPr>
          <w:rFonts w:ascii="Atkinson Hyperlegible" w:hAnsi="Atkinson Hyperlegible"/>
          <w:color w:val="0D0D0D" w:themeColor="text1" w:themeTint="F2"/>
          <w:sz w:val="28"/>
          <w:szCs w:val="28"/>
        </w:rPr>
      </w:pPr>
    </w:p>
    <w:bookmarkEnd w:id="1"/>
    <w:p w14:paraId="235ADF18" w14:textId="6671E8C0" w:rsidR="002D535B" w:rsidRPr="00697035" w:rsidRDefault="000F17A9" w:rsidP="00961C56">
      <w:pPr>
        <w:rPr>
          <w:rFonts w:ascii="Atkinson Hyperlegible" w:hAnsi="Atkinson Hyperlegible"/>
          <w:color w:val="808080" w:themeColor="background1" w:themeShade="80"/>
          <w:sz w:val="28"/>
          <w:szCs w:val="28"/>
        </w:rPr>
      </w:pPr>
      <w:r>
        <w:rPr>
          <w:rFonts w:ascii="Atkinson Hyperlegible" w:hAnsi="Atkinson Hyperlegible"/>
          <w:noProof/>
          <w:color w:val="000000" w:themeColor="text1"/>
          <w:sz w:val="28"/>
          <w:szCs w:val="28"/>
        </w:rPr>
        <w:lastRenderedPageBreak/>
        <w:drawing>
          <wp:anchor distT="0" distB="0" distL="114300" distR="114300" simplePos="0" relativeHeight="251659264" behindDoc="0" locked="0" layoutInCell="1" allowOverlap="1" wp14:anchorId="69FB8D61" wp14:editId="68306CDD">
            <wp:simplePos x="0" y="0"/>
            <wp:positionH relativeFrom="column">
              <wp:posOffset>1914525</wp:posOffset>
            </wp:positionH>
            <wp:positionV relativeFrom="paragraph">
              <wp:posOffset>88265</wp:posOffset>
            </wp:positionV>
            <wp:extent cx="2924175" cy="1204056"/>
            <wp:effectExtent l="0" t="0" r="0" b="0"/>
            <wp:wrapSquare wrapText="bothSides"/>
            <wp:docPr id="2" name="Picture 2" descr="Unearth A Story logo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earth A Story logo graphic"/>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4175" cy="1204056"/>
                    </a:xfrm>
                    <a:prstGeom prst="rect">
                      <a:avLst/>
                    </a:prstGeom>
                  </pic:spPr>
                </pic:pic>
              </a:graphicData>
            </a:graphic>
          </wp:anchor>
        </w:drawing>
      </w:r>
    </w:p>
    <w:p w14:paraId="6F17D684" w14:textId="3EDACD1A" w:rsidR="000F17A9" w:rsidRDefault="000F17A9" w:rsidP="00F17323">
      <w:pPr>
        <w:pStyle w:val="Heading1"/>
        <w:rPr>
          <w:color w:val="0070C0"/>
        </w:rPr>
      </w:pPr>
    </w:p>
    <w:p w14:paraId="4BA93498" w14:textId="756ABD3C" w:rsidR="000F17A9" w:rsidRDefault="000F17A9" w:rsidP="00F17323">
      <w:pPr>
        <w:pStyle w:val="Heading1"/>
        <w:rPr>
          <w:color w:val="0070C0"/>
        </w:rPr>
      </w:pPr>
    </w:p>
    <w:p w14:paraId="55D72146" w14:textId="0FE99D0E" w:rsidR="00B5743D" w:rsidRPr="0030304A" w:rsidRDefault="00EF61F8" w:rsidP="00F17323">
      <w:pPr>
        <w:pStyle w:val="Heading1"/>
        <w:rPr>
          <w:b/>
          <w:bCs/>
          <w:color w:val="0070C0"/>
        </w:rPr>
      </w:pPr>
      <w:r w:rsidRPr="0030304A">
        <w:rPr>
          <w:b/>
          <w:bCs/>
          <w:color w:val="0070C0"/>
        </w:rPr>
        <w:t xml:space="preserve">2026 </w:t>
      </w:r>
      <w:r w:rsidR="000F17A9" w:rsidRPr="0030304A">
        <w:rPr>
          <w:b/>
          <w:bCs/>
          <w:color w:val="0070C0"/>
        </w:rPr>
        <w:t xml:space="preserve">Wolfner </w:t>
      </w:r>
      <w:r w:rsidRPr="0030304A">
        <w:rPr>
          <w:b/>
          <w:bCs/>
          <w:color w:val="0070C0"/>
        </w:rPr>
        <w:t xml:space="preserve">Summer Reading </w:t>
      </w:r>
      <w:r w:rsidR="000F17A9" w:rsidRPr="0030304A">
        <w:rPr>
          <w:b/>
          <w:bCs/>
          <w:color w:val="0070C0"/>
        </w:rPr>
        <w:t>Challenge</w:t>
      </w:r>
    </w:p>
    <w:p w14:paraId="17C0DBF8" w14:textId="4B23DA5C" w:rsidR="000F17A9" w:rsidRDefault="000F17A9" w:rsidP="00961C56">
      <w:pPr>
        <w:rPr>
          <w:rFonts w:ascii="Atkinson Hyperlegible" w:hAnsi="Atkinson Hyperlegible"/>
          <w:color w:val="000000" w:themeColor="text1"/>
          <w:sz w:val="28"/>
          <w:szCs w:val="28"/>
        </w:rPr>
      </w:pPr>
      <w:r w:rsidRPr="000F17A9">
        <w:rPr>
          <w:rFonts w:ascii="Atkinson Hyperlegible" w:hAnsi="Atkinson Hyperlegible"/>
          <w:color w:val="000000" w:themeColor="text1"/>
          <w:sz w:val="28"/>
          <w:szCs w:val="28"/>
        </w:rPr>
        <w:t>Join Wolfner Talking Book and Braille Library</w:t>
      </w:r>
      <w:r w:rsidR="00CE5CA9">
        <w:rPr>
          <w:rFonts w:ascii="Atkinson Hyperlegible" w:hAnsi="Atkinson Hyperlegible"/>
          <w:color w:val="000000" w:themeColor="text1"/>
          <w:sz w:val="28"/>
          <w:szCs w:val="28"/>
        </w:rPr>
        <w:t>, June 1 – July 31,</w:t>
      </w:r>
      <w:r w:rsidRPr="000F17A9">
        <w:rPr>
          <w:rFonts w:ascii="Atkinson Hyperlegible" w:hAnsi="Atkinson Hyperlegible"/>
          <w:color w:val="000000" w:themeColor="text1"/>
          <w:sz w:val="28"/>
          <w:szCs w:val="28"/>
        </w:rPr>
        <w:t xml:space="preserve"> as we dig into good books!  The 2026 theme </w:t>
      </w:r>
      <w:r w:rsidR="00E706ED" w:rsidRPr="007F75DC">
        <w:rPr>
          <w:rFonts w:ascii="Atkinson Hyperlegible" w:hAnsi="Atkinson Hyperlegible"/>
          <w:color w:val="0D0D0D" w:themeColor="text1" w:themeTint="F2"/>
          <w:sz w:val="28"/>
          <w:szCs w:val="28"/>
        </w:rPr>
        <w:t xml:space="preserve">Unearth a Story™ </w:t>
      </w:r>
      <w:r w:rsidRPr="000F17A9">
        <w:rPr>
          <w:rFonts w:ascii="Atkinson Hyperlegible" w:hAnsi="Atkinson Hyperlegible"/>
          <w:color w:val="000000" w:themeColor="text1"/>
          <w:sz w:val="28"/>
          <w:szCs w:val="28"/>
        </w:rPr>
        <w:t>encourages us all to engage with the joy of discovery.</w:t>
      </w:r>
      <w:r w:rsidR="00186191">
        <w:rPr>
          <w:rFonts w:ascii="Atkinson Hyperlegible" w:hAnsi="Atkinson Hyperlegible"/>
          <w:color w:val="000000" w:themeColor="text1"/>
          <w:sz w:val="28"/>
          <w:szCs w:val="28"/>
        </w:rPr>
        <w:t xml:space="preserve"> Featured book lists, filled with dragons, dinosaurs, and curious mysteries, await you!</w:t>
      </w:r>
    </w:p>
    <w:p w14:paraId="514475DF" w14:textId="41ED3CF3" w:rsidR="00FE64A6" w:rsidRPr="000F17A9" w:rsidRDefault="00FE64A6" w:rsidP="00961C56">
      <w:pPr>
        <w:rPr>
          <w:rFonts w:ascii="Atkinson Hyperlegible" w:hAnsi="Atkinson Hyperlegible"/>
          <w:color w:val="000000" w:themeColor="text1"/>
          <w:sz w:val="28"/>
          <w:szCs w:val="28"/>
        </w:rPr>
      </w:pPr>
    </w:p>
    <w:p w14:paraId="4F490DF5" w14:textId="4B9C0D05" w:rsidR="000F17A9" w:rsidRPr="002359A1" w:rsidRDefault="000F17A9" w:rsidP="00961C56">
      <w:pPr>
        <w:rPr>
          <w:rFonts w:ascii="Atkinson Hyperlegible" w:hAnsi="Atkinson Hyperlegible"/>
          <w:b/>
          <w:bCs/>
          <w:color w:val="000000" w:themeColor="text1"/>
          <w:sz w:val="32"/>
          <w:szCs w:val="32"/>
        </w:rPr>
      </w:pPr>
      <w:r w:rsidRPr="002359A1">
        <w:rPr>
          <w:rFonts w:ascii="Atkinson Hyperlegible" w:hAnsi="Atkinson Hyperlegible"/>
          <w:b/>
          <w:bCs/>
          <w:color w:val="000000" w:themeColor="text1"/>
          <w:sz w:val="32"/>
          <w:szCs w:val="32"/>
        </w:rPr>
        <w:t>Youth</w:t>
      </w:r>
    </w:p>
    <w:p w14:paraId="0EF3829A" w14:textId="7ABB55C9" w:rsidR="002D535B" w:rsidRDefault="00EF61F8" w:rsidP="00961C56">
      <w:pPr>
        <w:rPr>
          <w:rFonts w:ascii="Atkinson Hyperlegible" w:hAnsi="Atkinson Hyperlegible"/>
          <w:color w:val="000000" w:themeColor="text1"/>
          <w:sz w:val="28"/>
          <w:szCs w:val="28"/>
        </w:rPr>
      </w:pPr>
      <w:r w:rsidRPr="00EF61F8">
        <w:rPr>
          <w:rFonts w:ascii="Atkinson Hyperlegible" w:hAnsi="Atkinson Hyperlegible"/>
          <w:color w:val="000000" w:themeColor="text1"/>
          <w:sz w:val="28"/>
          <w:szCs w:val="28"/>
        </w:rPr>
        <w:t>Wolfner patrons ages 18 and under are invited to participate in our youth summer reading challenge. Youth patrons who complete their challenge will be entered in</w:t>
      </w:r>
      <w:r w:rsidR="00ED0CFD">
        <w:rPr>
          <w:rFonts w:ascii="Atkinson Hyperlegible" w:hAnsi="Atkinson Hyperlegible"/>
          <w:color w:val="000000" w:themeColor="text1"/>
          <w:sz w:val="28"/>
          <w:szCs w:val="28"/>
        </w:rPr>
        <w:t>to</w:t>
      </w:r>
      <w:r w:rsidRPr="00EF61F8">
        <w:rPr>
          <w:rFonts w:ascii="Atkinson Hyperlegible" w:hAnsi="Atkinson Hyperlegible"/>
          <w:color w:val="000000" w:themeColor="text1"/>
          <w:sz w:val="28"/>
          <w:szCs w:val="28"/>
        </w:rPr>
        <w:t xml:space="preserve"> our grand prize gift card raffles of $50, $25, $10 (per reading level). All participants will receive a summer reading swag bag.</w:t>
      </w:r>
    </w:p>
    <w:p w14:paraId="58490B9E" w14:textId="483FE0FC" w:rsidR="00EF61F8" w:rsidRPr="00EF61F8" w:rsidRDefault="000F17A9" w:rsidP="00EF61F8">
      <w:pPr>
        <w:ind w:left="720"/>
        <w:rPr>
          <w:rFonts w:ascii="Atkinson Hyperlegible" w:hAnsi="Atkinson Hyperlegible"/>
          <w:color w:val="000000" w:themeColor="text1"/>
          <w:sz w:val="28"/>
          <w:szCs w:val="28"/>
        </w:rPr>
      </w:pPr>
      <w:r>
        <w:rPr>
          <w:rFonts w:ascii="Atkinson Hyperlegible" w:hAnsi="Atkinson Hyperlegible"/>
          <w:noProof/>
          <w:color w:val="000000" w:themeColor="text1"/>
          <w:sz w:val="28"/>
          <w:szCs w:val="28"/>
        </w:rPr>
        <w:drawing>
          <wp:anchor distT="0" distB="0" distL="114300" distR="114300" simplePos="0" relativeHeight="251658240" behindDoc="0" locked="0" layoutInCell="1" allowOverlap="1" wp14:anchorId="58D9BF8D" wp14:editId="488B48D2">
            <wp:simplePos x="0" y="0"/>
            <wp:positionH relativeFrom="column">
              <wp:posOffset>19050</wp:posOffset>
            </wp:positionH>
            <wp:positionV relativeFrom="paragraph">
              <wp:posOffset>0</wp:posOffset>
            </wp:positionV>
            <wp:extent cx="2600325" cy="2600325"/>
            <wp:effectExtent l="0" t="0" r="0" b="0"/>
            <wp:wrapSquare wrapText="bothSides"/>
            <wp:docPr id="1" name="Picture 1" descr="Cartoon of a child in a wheelchair holding a book op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rtoon of a child in a wheelchair holding a book open. "/>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0325" cy="2600325"/>
                    </a:xfrm>
                    <a:prstGeom prst="rect">
                      <a:avLst/>
                    </a:prstGeom>
                  </pic:spPr>
                </pic:pic>
              </a:graphicData>
            </a:graphic>
            <wp14:sizeRelH relativeFrom="margin">
              <wp14:pctWidth>0</wp14:pctWidth>
            </wp14:sizeRelH>
            <wp14:sizeRelV relativeFrom="margin">
              <wp14:pctHeight>0</wp14:pctHeight>
            </wp14:sizeRelV>
          </wp:anchor>
        </w:drawing>
      </w:r>
      <w:r w:rsidR="00EF61F8" w:rsidRPr="00EF61F8">
        <w:rPr>
          <w:rFonts w:ascii="Atkinson Hyperlegible" w:hAnsi="Atkinson Hyperlegible"/>
          <w:b/>
          <w:bCs/>
          <w:color w:val="000000" w:themeColor="text1"/>
          <w:sz w:val="28"/>
          <w:szCs w:val="28"/>
        </w:rPr>
        <w:t>Kid’s Dino Dig Challenge</w:t>
      </w:r>
      <w:r w:rsidR="00EF61F8" w:rsidRPr="00EF61F8">
        <w:rPr>
          <w:rFonts w:ascii="Atkinson Hyperlegible" w:hAnsi="Atkinson Hyperlegible"/>
          <w:color w:val="000000" w:themeColor="text1"/>
          <w:sz w:val="28"/>
          <w:szCs w:val="28"/>
        </w:rPr>
        <w:t xml:space="preserve"> (developmental ages 0-6) Log 10 minutes for a </w:t>
      </w:r>
      <w:r w:rsidR="00A271AD">
        <w:rPr>
          <w:rFonts w:ascii="Atkinson Hyperlegible" w:hAnsi="Atkinson Hyperlegible"/>
          <w:color w:val="000000" w:themeColor="text1"/>
          <w:sz w:val="28"/>
          <w:szCs w:val="28"/>
        </w:rPr>
        <w:t>reading swag bag</w:t>
      </w:r>
      <w:r w:rsidR="00EF61F8" w:rsidRPr="00EF61F8">
        <w:rPr>
          <w:rFonts w:ascii="Atkinson Hyperlegible" w:hAnsi="Atkinson Hyperlegible"/>
          <w:color w:val="000000" w:themeColor="text1"/>
          <w:sz w:val="28"/>
          <w:szCs w:val="28"/>
        </w:rPr>
        <w:t xml:space="preserve">; log 60 minutes for prize raffle entry. </w:t>
      </w:r>
    </w:p>
    <w:p w14:paraId="054F9D52" w14:textId="22967897" w:rsidR="00EF61F8" w:rsidRPr="00EF61F8" w:rsidRDefault="00EF61F8" w:rsidP="00EF61F8">
      <w:pPr>
        <w:ind w:left="720"/>
        <w:rPr>
          <w:rFonts w:ascii="Atkinson Hyperlegible" w:hAnsi="Atkinson Hyperlegible"/>
          <w:color w:val="000000" w:themeColor="text1"/>
          <w:sz w:val="28"/>
          <w:szCs w:val="28"/>
        </w:rPr>
      </w:pPr>
      <w:r w:rsidRPr="00EF61F8">
        <w:rPr>
          <w:rFonts w:ascii="Atkinson Hyperlegible" w:hAnsi="Atkinson Hyperlegible"/>
          <w:b/>
          <w:bCs/>
          <w:color w:val="000000" w:themeColor="text1"/>
          <w:sz w:val="28"/>
          <w:szCs w:val="28"/>
        </w:rPr>
        <w:t>Youth Prehistoric Book Nook</w:t>
      </w:r>
      <w:r w:rsidRPr="00EF61F8">
        <w:rPr>
          <w:rFonts w:ascii="Atkinson Hyperlegible" w:hAnsi="Atkinson Hyperlegible"/>
          <w:color w:val="000000" w:themeColor="text1"/>
          <w:sz w:val="28"/>
          <w:szCs w:val="28"/>
        </w:rPr>
        <w:t xml:space="preserve"> (developmental ages 7-12) Log 20 minutes for a </w:t>
      </w:r>
      <w:r w:rsidR="00A271AD">
        <w:rPr>
          <w:rFonts w:ascii="Atkinson Hyperlegible" w:hAnsi="Atkinson Hyperlegible"/>
          <w:color w:val="000000" w:themeColor="text1"/>
          <w:sz w:val="28"/>
          <w:szCs w:val="28"/>
        </w:rPr>
        <w:t>reading swag bag</w:t>
      </w:r>
      <w:r w:rsidR="005417E1">
        <w:rPr>
          <w:rFonts w:ascii="Atkinson Hyperlegible" w:hAnsi="Atkinson Hyperlegible"/>
          <w:color w:val="000000" w:themeColor="text1"/>
          <w:sz w:val="28"/>
          <w:szCs w:val="28"/>
        </w:rPr>
        <w:t>;</w:t>
      </w:r>
      <w:r w:rsidRPr="00EF61F8">
        <w:rPr>
          <w:rFonts w:ascii="Atkinson Hyperlegible" w:hAnsi="Atkinson Hyperlegible"/>
          <w:color w:val="000000" w:themeColor="text1"/>
          <w:sz w:val="28"/>
          <w:szCs w:val="28"/>
        </w:rPr>
        <w:t xml:space="preserve"> log 120 minutes for prize raffle entry.</w:t>
      </w:r>
    </w:p>
    <w:p w14:paraId="13ECB16A" w14:textId="47A4158F" w:rsidR="00EF61F8" w:rsidRDefault="00EF61F8" w:rsidP="00EF61F8">
      <w:pPr>
        <w:ind w:left="720"/>
        <w:rPr>
          <w:rFonts w:ascii="Atkinson Hyperlegible" w:hAnsi="Atkinson Hyperlegible"/>
          <w:color w:val="000000" w:themeColor="text1"/>
          <w:sz w:val="28"/>
          <w:szCs w:val="28"/>
        </w:rPr>
      </w:pPr>
      <w:r w:rsidRPr="00EF61F8">
        <w:rPr>
          <w:rFonts w:ascii="Atkinson Hyperlegible" w:hAnsi="Atkinson Hyperlegible"/>
          <w:color w:val="000000" w:themeColor="text1"/>
          <w:sz w:val="28"/>
          <w:szCs w:val="28"/>
        </w:rPr>
        <w:t xml:space="preserve"> </w:t>
      </w:r>
      <w:r w:rsidRPr="00EF61F8">
        <w:rPr>
          <w:rFonts w:ascii="Atkinson Hyperlegible" w:hAnsi="Atkinson Hyperlegible"/>
          <w:b/>
          <w:bCs/>
          <w:color w:val="000000" w:themeColor="text1"/>
          <w:sz w:val="28"/>
          <w:szCs w:val="28"/>
        </w:rPr>
        <w:t>Young Adult</w:t>
      </w:r>
      <w:r w:rsidR="00E706ED">
        <w:rPr>
          <w:rFonts w:ascii="Atkinson Hyperlegible" w:hAnsi="Atkinson Hyperlegible"/>
          <w:b/>
          <w:bCs/>
          <w:color w:val="000000" w:themeColor="text1"/>
          <w:sz w:val="28"/>
          <w:szCs w:val="28"/>
        </w:rPr>
        <w:t>,</w:t>
      </w:r>
      <w:r w:rsidRPr="00EF61F8">
        <w:rPr>
          <w:rFonts w:ascii="Atkinson Hyperlegible" w:hAnsi="Atkinson Hyperlegible"/>
          <w:b/>
          <w:bCs/>
          <w:color w:val="000000" w:themeColor="text1"/>
          <w:sz w:val="28"/>
          <w:szCs w:val="28"/>
        </w:rPr>
        <w:t xml:space="preserve"> It’s a Wild World</w:t>
      </w:r>
      <w:r w:rsidRPr="00EF61F8">
        <w:rPr>
          <w:rFonts w:ascii="Atkinson Hyperlegible" w:hAnsi="Atkinson Hyperlegible"/>
          <w:color w:val="000000" w:themeColor="text1"/>
          <w:sz w:val="28"/>
          <w:szCs w:val="28"/>
        </w:rPr>
        <w:t xml:space="preserve"> (developmental ages 13-18) Log 20 minutes for a </w:t>
      </w:r>
      <w:r w:rsidR="00A271AD">
        <w:rPr>
          <w:rFonts w:ascii="Atkinson Hyperlegible" w:hAnsi="Atkinson Hyperlegible"/>
          <w:color w:val="000000" w:themeColor="text1"/>
          <w:sz w:val="28"/>
          <w:szCs w:val="28"/>
        </w:rPr>
        <w:t>reading swag bag</w:t>
      </w:r>
      <w:r w:rsidRPr="00EF61F8">
        <w:rPr>
          <w:rFonts w:ascii="Atkinson Hyperlegible" w:hAnsi="Atkinson Hyperlegible"/>
          <w:color w:val="000000" w:themeColor="text1"/>
          <w:sz w:val="28"/>
          <w:szCs w:val="28"/>
        </w:rPr>
        <w:t>; log 120 minutes for prize raffle entry</w:t>
      </w:r>
      <w:r w:rsidR="00336B18">
        <w:rPr>
          <w:rFonts w:ascii="Atkinson Hyperlegible" w:hAnsi="Atkinson Hyperlegible"/>
          <w:color w:val="000000" w:themeColor="text1"/>
          <w:sz w:val="28"/>
          <w:szCs w:val="28"/>
        </w:rPr>
        <w:t>.</w:t>
      </w:r>
    </w:p>
    <w:p w14:paraId="2F732E2D" w14:textId="24FF1C7A" w:rsidR="00A271AD" w:rsidRDefault="00A271AD" w:rsidP="00EF61F8">
      <w:pPr>
        <w:ind w:left="720"/>
        <w:rPr>
          <w:rFonts w:ascii="Atkinson Hyperlegible" w:hAnsi="Atkinson Hyperlegible"/>
          <w:color w:val="000000" w:themeColor="text1"/>
          <w:sz w:val="28"/>
          <w:szCs w:val="28"/>
        </w:rPr>
      </w:pPr>
    </w:p>
    <w:p w14:paraId="2561CC62" w14:textId="4EE9136E" w:rsidR="00E706ED" w:rsidRPr="00E706ED" w:rsidRDefault="00E706ED" w:rsidP="00336B18">
      <w:pPr>
        <w:rPr>
          <w:rFonts w:ascii="Atkinson Hyperlegible" w:hAnsi="Atkinson Hyperlegible"/>
          <w:b/>
          <w:bCs/>
          <w:color w:val="000000" w:themeColor="text1"/>
          <w:sz w:val="28"/>
          <w:szCs w:val="28"/>
        </w:rPr>
      </w:pPr>
      <w:proofErr w:type="spellStart"/>
      <w:r w:rsidRPr="00E706ED">
        <w:rPr>
          <w:rFonts w:ascii="Atkinson Hyperlegible" w:hAnsi="Atkinson Hyperlegible"/>
          <w:b/>
          <w:bCs/>
          <w:color w:val="000000" w:themeColor="text1"/>
          <w:sz w:val="28"/>
          <w:szCs w:val="28"/>
        </w:rPr>
        <w:t>Wonder</w:t>
      </w:r>
      <w:r>
        <w:rPr>
          <w:rFonts w:ascii="Atkinson Hyperlegible" w:hAnsi="Atkinson Hyperlegible"/>
          <w:b/>
          <w:bCs/>
          <w:color w:val="000000" w:themeColor="text1"/>
          <w:sz w:val="28"/>
          <w:szCs w:val="28"/>
        </w:rPr>
        <w:t>B</w:t>
      </w:r>
      <w:r w:rsidRPr="00E706ED">
        <w:rPr>
          <w:rFonts w:ascii="Atkinson Hyperlegible" w:hAnsi="Atkinson Hyperlegible"/>
          <w:b/>
          <w:bCs/>
          <w:color w:val="000000" w:themeColor="text1"/>
          <w:sz w:val="28"/>
          <w:szCs w:val="28"/>
        </w:rPr>
        <w:t>ox</w:t>
      </w:r>
      <w:proofErr w:type="spellEnd"/>
      <w:r w:rsidRPr="00E706ED">
        <w:rPr>
          <w:rFonts w:ascii="Atkinson Hyperlegible" w:hAnsi="Atkinson Hyperlegible"/>
          <w:b/>
          <w:bCs/>
          <w:color w:val="000000" w:themeColor="text1"/>
          <w:sz w:val="28"/>
          <w:szCs w:val="28"/>
        </w:rPr>
        <w:t xml:space="preserve"> Giveaways</w:t>
      </w:r>
    </w:p>
    <w:p w14:paraId="2C1DE833" w14:textId="7A5F81E5" w:rsidR="00336B18" w:rsidRDefault="00336B18" w:rsidP="00336B18">
      <w:pPr>
        <w:rPr>
          <w:rFonts w:ascii="Atkinson Hyperlegible" w:hAnsi="Atkinson Hyperlegible"/>
          <w:color w:val="000000" w:themeColor="text1"/>
          <w:sz w:val="28"/>
          <w:szCs w:val="28"/>
        </w:rPr>
      </w:pPr>
      <w:r w:rsidRPr="00336B18">
        <w:rPr>
          <w:rFonts w:ascii="Atkinson Hyperlegible" w:hAnsi="Atkinson Hyperlegible"/>
          <w:color w:val="000000" w:themeColor="text1"/>
          <w:sz w:val="28"/>
          <w:szCs w:val="28"/>
        </w:rPr>
        <w:lastRenderedPageBreak/>
        <w:t xml:space="preserve">The </w:t>
      </w:r>
      <w:r>
        <w:rPr>
          <w:rFonts w:ascii="Atkinson Hyperlegible" w:hAnsi="Atkinson Hyperlegible"/>
          <w:color w:val="000000" w:themeColor="text1"/>
          <w:sz w:val="28"/>
          <w:szCs w:val="28"/>
        </w:rPr>
        <w:t>print-braille</w:t>
      </w:r>
      <w:r w:rsidRPr="00336B18">
        <w:rPr>
          <w:rFonts w:ascii="Atkinson Hyperlegible" w:hAnsi="Atkinson Hyperlegible"/>
          <w:color w:val="000000" w:themeColor="text1"/>
          <w:sz w:val="28"/>
          <w:szCs w:val="28"/>
        </w:rPr>
        <w:t xml:space="preserve"> book, </w:t>
      </w:r>
      <w:r w:rsidRPr="00A72BD0">
        <w:rPr>
          <w:rFonts w:ascii="Atkinson Hyperlegible" w:hAnsi="Atkinson Hyperlegible"/>
          <w:i/>
          <w:iCs/>
          <w:color w:val="000000" w:themeColor="text1"/>
          <w:sz w:val="28"/>
          <w:szCs w:val="28"/>
        </w:rPr>
        <w:t>That's Not My Dinosaur</w:t>
      </w:r>
      <w:r w:rsidRPr="00336B18">
        <w:rPr>
          <w:rFonts w:ascii="Atkinson Hyperlegible" w:hAnsi="Atkinson Hyperlegible"/>
          <w:color w:val="000000" w:themeColor="text1"/>
          <w:sz w:val="28"/>
          <w:szCs w:val="28"/>
        </w:rPr>
        <w:t xml:space="preserve">, will be part of </w:t>
      </w:r>
      <w:proofErr w:type="spellStart"/>
      <w:r w:rsidRPr="00336B18">
        <w:rPr>
          <w:rFonts w:ascii="Atkinson Hyperlegible" w:hAnsi="Atkinson Hyperlegible"/>
          <w:color w:val="000000" w:themeColor="text1"/>
          <w:sz w:val="28"/>
          <w:szCs w:val="28"/>
        </w:rPr>
        <w:t>WonderBox</w:t>
      </w:r>
      <w:proofErr w:type="spellEnd"/>
      <w:r w:rsidRPr="00336B18">
        <w:rPr>
          <w:rFonts w:ascii="Atkinson Hyperlegible" w:hAnsi="Atkinson Hyperlegible"/>
          <w:color w:val="000000" w:themeColor="text1"/>
          <w:sz w:val="28"/>
          <w:szCs w:val="28"/>
        </w:rPr>
        <w:t xml:space="preserve"> giveaways available to </w:t>
      </w:r>
      <w:r w:rsidR="00A72BD0">
        <w:rPr>
          <w:rFonts w:ascii="Atkinson Hyperlegible" w:hAnsi="Atkinson Hyperlegible"/>
          <w:color w:val="000000" w:themeColor="text1"/>
          <w:sz w:val="28"/>
          <w:szCs w:val="28"/>
        </w:rPr>
        <w:t>Wolfner</w:t>
      </w:r>
      <w:r w:rsidRPr="00336B18">
        <w:rPr>
          <w:rFonts w:ascii="Atkinson Hyperlegible" w:hAnsi="Atkinson Hyperlegible"/>
          <w:color w:val="000000" w:themeColor="text1"/>
          <w:sz w:val="28"/>
          <w:szCs w:val="28"/>
        </w:rPr>
        <w:t xml:space="preserve"> </w:t>
      </w:r>
      <w:r>
        <w:rPr>
          <w:rFonts w:ascii="Atkinson Hyperlegible" w:hAnsi="Atkinson Hyperlegible"/>
          <w:color w:val="000000" w:themeColor="text1"/>
          <w:sz w:val="28"/>
          <w:szCs w:val="28"/>
        </w:rPr>
        <w:t xml:space="preserve">youth </w:t>
      </w:r>
      <w:r w:rsidRPr="00336B18">
        <w:rPr>
          <w:rFonts w:ascii="Atkinson Hyperlegible" w:hAnsi="Atkinson Hyperlegible"/>
          <w:color w:val="000000" w:themeColor="text1"/>
          <w:sz w:val="28"/>
          <w:szCs w:val="28"/>
        </w:rPr>
        <w:t xml:space="preserve">patrons. Information on ordering a </w:t>
      </w:r>
      <w:proofErr w:type="spellStart"/>
      <w:r w:rsidRPr="00336B18">
        <w:rPr>
          <w:rFonts w:ascii="Atkinson Hyperlegible" w:hAnsi="Atkinson Hyperlegible"/>
          <w:color w:val="000000" w:themeColor="text1"/>
          <w:sz w:val="28"/>
          <w:szCs w:val="28"/>
        </w:rPr>
        <w:t>WonderBox</w:t>
      </w:r>
      <w:proofErr w:type="spellEnd"/>
      <w:r w:rsidR="00AB17F4">
        <w:rPr>
          <w:rFonts w:ascii="Atkinson Hyperlegible" w:hAnsi="Atkinson Hyperlegible"/>
          <w:color w:val="000000" w:themeColor="text1"/>
          <w:sz w:val="28"/>
          <w:szCs w:val="28"/>
        </w:rPr>
        <w:t xml:space="preserve"> through National Library Service for the Blind and Print Disabled</w:t>
      </w:r>
      <w:r w:rsidRPr="00336B18">
        <w:rPr>
          <w:rFonts w:ascii="Atkinson Hyperlegible" w:hAnsi="Atkinson Hyperlegible"/>
          <w:color w:val="000000" w:themeColor="text1"/>
          <w:sz w:val="28"/>
          <w:szCs w:val="28"/>
        </w:rPr>
        <w:t xml:space="preserve"> </w:t>
      </w:r>
      <w:r>
        <w:rPr>
          <w:rFonts w:ascii="Atkinson Hyperlegible" w:hAnsi="Atkinson Hyperlegible"/>
          <w:color w:val="000000" w:themeColor="text1"/>
          <w:sz w:val="28"/>
          <w:szCs w:val="28"/>
        </w:rPr>
        <w:t>will be shared with registered youth patrons.</w:t>
      </w:r>
    </w:p>
    <w:p w14:paraId="4B040154" w14:textId="090C0B48" w:rsidR="00336B18" w:rsidRDefault="00336B18" w:rsidP="00336B18">
      <w:pPr>
        <w:rPr>
          <w:rFonts w:ascii="Atkinson Hyperlegible" w:hAnsi="Atkinson Hyperlegible"/>
          <w:color w:val="000000" w:themeColor="text1"/>
          <w:sz w:val="28"/>
          <w:szCs w:val="28"/>
        </w:rPr>
      </w:pPr>
      <w:r w:rsidRPr="00336B18">
        <w:rPr>
          <w:rFonts w:ascii="Atkinson Hyperlegible" w:hAnsi="Atkinson Hyperlegible"/>
          <w:color w:val="000000" w:themeColor="text1"/>
          <w:sz w:val="28"/>
          <w:szCs w:val="28"/>
        </w:rPr>
        <w:t xml:space="preserve">Older students are encouraged to join </w:t>
      </w:r>
      <w:r w:rsidR="00555CA3">
        <w:rPr>
          <w:rFonts w:ascii="Atkinson Hyperlegible" w:hAnsi="Atkinson Hyperlegible"/>
          <w:color w:val="000000" w:themeColor="text1"/>
          <w:sz w:val="28"/>
          <w:szCs w:val="28"/>
        </w:rPr>
        <w:t>the</w:t>
      </w:r>
      <w:r w:rsidRPr="00336B18">
        <w:rPr>
          <w:rFonts w:ascii="Atkinson Hyperlegible" w:hAnsi="Atkinson Hyperlegible"/>
          <w:color w:val="000000" w:themeColor="text1"/>
          <w:sz w:val="28"/>
          <w:szCs w:val="28"/>
        </w:rPr>
        <w:t xml:space="preserve"> Narrated Soundscapes series</w:t>
      </w:r>
      <w:r>
        <w:rPr>
          <w:rFonts w:ascii="Atkinson Hyperlegible" w:hAnsi="Atkinson Hyperlegible"/>
          <w:color w:val="000000" w:themeColor="text1"/>
          <w:sz w:val="28"/>
          <w:szCs w:val="28"/>
        </w:rPr>
        <w:t xml:space="preserve">, detailed in our </w:t>
      </w:r>
      <w:r w:rsidR="00B1480F">
        <w:rPr>
          <w:rFonts w:ascii="Atkinson Hyperlegible" w:hAnsi="Atkinson Hyperlegible"/>
          <w:color w:val="000000" w:themeColor="text1"/>
          <w:sz w:val="28"/>
          <w:szCs w:val="28"/>
        </w:rPr>
        <w:t>a</w:t>
      </w:r>
      <w:r>
        <w:rPr>
          <w:rFonts w:ascii="Atkinson Hyperlegible" w:hAnsi="Atkinson Hyperlegible"/>
          <w:color w:val="000000" w:themeColor="text1"/>
          <w:sz w:val="28"/>
          <w:szCs w:val="28"/>
        </w:rPr>
        <w:t xml:space="preserve">dult </w:t>
      </w:r>
      <w:r w:rsidR="00B1480F">
        <w:rPr>
          <w:rFonts w:ascii="Atkinson Hyperlegible" w:hAnsi="Atkinson Hyperlegible"/>
          <w:color w:val="000000" w:themeColor="text1"/>
          <w:sz w:val="28"/>
          <w:szCs w:val="28"/>
        </w:rPr>
        <w:t>s</w:t>
      </w:r>
      <w:r>
        <w:rPr>
          <w:rFonts w:ascii="Atkinson Hyperlegible" w:hAnsi="Atkinson Hyperlegible"/>
          <w:color w:val="000000" w:themeColor="text1"/>
          <w:sz w:val="28"/>
          <w:szCs w:val="28"/>
        </w:rPr>
        <w:t xml:space="preserve">ummer </w:t>
      </w:r>
      <w:r w:rsidR="00B1480F">
        <w:rPr>
          <w:rFonts w:ascii="Atkinson Hyperlegible" w:hAnsi="Atkinson Hyperlegible"/>
          <w:color w:val="000000" w:themeColor="text1"/>
          <w:sz w:val="28"/>
          <w:szCs w:val="28"/>
        </w:rPr>
        <w:t>r</w:t>
      </w:r>
      <w:r>
        <w:rPr>
          <w:rFonts w:ascii="Atkinson Hyperlegible" w:hAnsi="Atkinson Hyperlegible"/>
          <w:color w:val="000000" w:themeColor="text1"/>
          <w:sz w:val="28"/>
          <w:szCs w:val="28"/>
        </w:rPr>
        <w:t>eading article.</w:t>
      </w:r>
    </w:p>
    <w:p w14:paraId="3E0E28F3" w14:textId="14A49A7E" w:rsidR="00FE64A6" w:rsidRPr="00EF61F8" w:rsidRDefault="00FE64A6" w:rsidP="00336B18">
      <w:pPr>
        <w:rPr>
          <w:rFonts w:ascii="Atkinson Hyperlegible" w:hAnsi="Atkinson Hyperlegible"/>
          <w:color w:val="000000" w:themeColor="text1"/>
          <w:sz w:val="28"/>
          <w:szCs w:val="28"/>
        </w:rPr>
      </w:pPr>
    </w:p>
    <w:p w14:paraId="53D18719" w14:textId="62B231B4" w:rsidR="000F17A9" w:rsidRPr="002359A1" w:rsidRDefault="000F17A9" w:rsidP="000F17A9">
      <w:pPr>
        <w:rPr>
          <w:rFonts w:ascii="Atkinson Hyperlegible" w:hAnsi="Atkinson Hyperlegible"/>
          <w:b/>
          <w:bCs/>
          <w:color w:val="000000" w:themeColor="text1"/>
          <w:sz w:val="32"/>
          <w:szCs w:val="32"/>
        </w:rPr>
      </w:pPr>
      <w:r w:rsidRPr="002359A1">
        <w:rPr>
          <w:rFonts w:ascii="Atkinson Hyperlegible" w:hAnsi="Atkinson Hyperlegible"/>
          <w:b/>
          <w:bCs/>
          <w:color w:val="000000" w:themeColor="text1"/>
          <w:sz w:val="32"/>
          <w:szCs w:val="32"/>
        </w:rPr>
        <w:t xml:space="preserve">Adults </w:t>
      </w:r>
    </w:p>
    <w:p w14:paraId="3D70A41F" w14:textId="5C9B7E03" w:rsidR="00186191" w:rsidRDefault="00E706ED" w:rsidP="000F17A9">
      <w:pPr>
        <w:rPr>
          <w:rFonts w:ascii="Atkinson Hyperlegible" w:hAnsi="Atkinson Hyperlegible"/>
          <w:color w:val="000000" w:themeColor="text1"/>
          <w:sz w:val="28"/>
          <w:szCs w:val="28"/>
        </w:rPr>
      </w:pPr>
      <w:r>
        <w:rPr>
          <w:rFonts w:ascii="Atkinson Hyperlegible" w:hAnsi="Atkinson Hyperlegible"/>
          <w:color w:val="000000" w:themeColor="text1"/>
          <w:sz w:val="28"/>
          <w:szCs w:val="28"/>
        </w:rPr>
        <w:t>Wolfner adult p</w:t>
      </w:r>
      <w:r w:rsidR="00186191" w:rsidRPr="00186191">
        <w:rPr>
          <w:rFonts w:ascii="Atkinson Hyperlegible" w:hAnsi="Atkinson Hyperlegible"/>
          <w:color w:val="000000" w:themeColor="text1"/>
          <w:sz w:val="28"/>
          <w:szCs w:val="28"/>
        </w:rPr>
        <w:t xml:space="preserve">atrons </w:t>
      </w:r>
      <w:r w:rsidR="00186191">
        <w:rPr>
          <w:rFonts w:ascii="Atkinson Hyperlegible" w:hAnsi="Atkinson Hyperlegible"/>
          <w:color w:val="000000" w:themeColor="text1"/>
          <w:sz w:val="28"/>
          <w:szCs w:val="28"/>
        </w:rPr>
        <w:t>are invited to</w:t>
      </w:r>
      <w:r w:rsidR="00186191" w:rsidRPr="00186191">
        <w:rPr>
          <w:rFonts w:ascii="Atkinson Hyperlegible" w:hAnsi="Atkinson Hyperlegible"/>
          <w:color w:val="000000" w:themeColor="text1"/>
          <w:sz w:val="28"/>
          <w:szCs w:val="28"/>
        </w:rPr>
        <w:t xml:space="preserve"> read and log 10 books during the months of June and July. They can self-log online through the </w:t>
      </w:r>
      <w:proofErr w:type="spellStart"/>
      <w:r w:rsidR="00186191" w:rsidRPr="00186191">
        <w:rPr>
          <w:rFonts w:ascii="Atkinson Hyperlegible" w:hAnsi="Atkinson Hyperlegible"/>
          <w:color w:val="000000" w:themeColor="text1"/>
          <w:sz w:val="28"/>
          <w:szCs w:val="28"/>
        </w:rPr>
        <w:t>Beanstack</w:t>
      </w:r>
      <w:proofErr w:type="spellEnd"/>
      <w:r w:rsidR="00186191" w:rsidRPr="00186191">
        <w:rPr>
          <w:rFonts w:ascii="Atkinson Hyperlegible" w:hAnsi="Atkinson Hyperlegible"/>
          <w:color w:val="000000" w:themeColor="text1"/>
          <w:sz w:val="28"/>
          <w:szCs w:val="28"/>
        </w:rPr>
        <w:t xml:space="preserve"> platform, email, or call Wolfner Library and log with a reader advisor.</w:t>
      </w:r>
      <w:r w:rsidR="00186191">
        <w:rPr>
          <w:rFonts w:ascii="Atkinson Hyperlegible" w:hAnsi="Atkinson Hyperlegible"/>
          <w:color w:val="000000" w:themeColor="text1"/>
          <w:sz w:val="28"/>
          <w:szCs w:val="28"/>
        </w:rPr>
        <w:t xml:space="preserve"> Participation prizes will be provided by Friends of Wolfner Library</w:t>
      </w:r>
      <w:r w:rsidR="00470CBF">
        <w:rPr>
          <w:rFonts w:ascii="Atkinson Hyperlegible" w:hAnsi="Atkinson Hyperlegible"/>
          <w:color w:val="000000" w:themeColor="text1"/>
          <w:sz w:val="28"/>
          <w:szCs w:val="28"/>
        </w:rPr>
        <w:t>. P</w:t>
      </w:r>
      <w:r w:rsidR="00186191">
        <w:rPr>
          <w:rFonts w:ascii="Atkinson Hyperlegible" w:hAnsi="Atkinson Hyperlegible"/>
          <w:color w:val="000000" w:themeColor="text1"/>
          <w:sz w:val="28"/>
          <w:szCs w:val="28"/>
        </w:rPr>
        <w:t>atrons who complete the challenge</w:t>
      </w:r>
      <w:r w:rsidR="00470CBF">
        <w:rPr>
          <w:rFonts w:ascii="Atkinson Hyperlegible" w:hAnsi="Atkinson Hyperlegible"/>
          <w:color w:val="000000" w:themeColor="text1"/>
          <w:sz w:val="28"/>
          <w:szCs w:val="28"/>
        </w:rPr>
        <w:t xml:space="preserve"> will be entered into a raffle for grand prizes</w:t>
      </w:r>
      <w:r w:rsidR="00186191">
        <w:rPr>
          <w:rFonts w:ascii="Atkinson Hyperlegible" w:hAnsi="Atkinson Hyperlegible"/>
          <w:color w:val="000000" w:themeColor="text1"/>
          <w:sz w:val="28"/>
          <w:szCs w:val="28"/>
        </w:rPr>
        <w:t xml:space="preserve">. </w:t>
      </w:r>
    </w:p>
    <w:p w14:paraId="6B000BF0" w14:textId="42980933" w:rsidR="00186191" w:rsidRDefault="00186191" w:rsidP="000F17A9">
      <w:pPr>
        <w:rPr>
          <w:rFonts w:ascii="Atkinson Hyperlegible" w:hAnsi="Atkinson Hyperlegible"/>
          <w:color w:val="000000" w:themeColor="text1"/>
          <w:sz w:val="28"/>
          <w:szCs w:val="28"/>
        </w:rPr>
      </w:pPr>
      <w:r w:rsidRPr="00186191">
        <w:rPr>
          <w:rFonts w:ascii="Atkinson Hyperlegible" w:hAnsi="Atkinson Hyperlegible"/>
          <w:color w:val="000000" w:themeColor="text1"/>
          <w:sz w:val="28"/>
          <w:szCs w:val="28"/>
        </w:rPr>
        <w:t>Participating patrons can call Wolfner Library to have a tactile dinosaur coloring sheet and a pack of wildflower seeds sent to them!</w:t>
      </w:r>
    </w:p>
    <w:p w14:paraId="5A6415D8" w14:textId="31162327" w:rsidR="00186191" w:rsidRPr="00186191" w:rsidRDefault="00186191" w:rsidP="00186191">
      <w:pPr>
        <w:ind w:left="720"/>
        <w:rPr>
          <w:rFonts w:ascii="Atkinson Hyperlegible" w:hAnsi="Atkinson Hyperlegible"/>
          <w:color w:val="000000" w:themeColor="text1"/>
          <w:sz w:val="28"/>
          <w:szCs w:val="28"/>
        </w:rPr>
      </w:pPr>
      <w:r w:rsidRPr="00186191">
        <w:rPr>
          <w:rFonts w:ascii="Atkinson Hyperlegible" w:hAnsi="Atkinson Hyperlegible"/>
          <w:color w:val="000000" w:themeColor="text1"/>
          <w:sz w:val="28"/>
          <w:szCs w:val="28"/>
        </w:rPr>
        <w:t>Registration</w:t>
      </w:r>
      <w:r>
        <w:rPr>
          <w:rFonts w:ascii="Atkinson Hyperlegible" w:hAnsi="Atkinson Hyperlegible"/>
          <w:color w:val="000000" w:themeColor="text1"/>
          <w:sz w:val="28"/>
          <w:szCs w:val="28"/>
        </w:rPr>
        <w:t xml:space="preserve"> for youth and adults</w:t>
      </w:r>
      <w:r w:rsidRPr="00186191">
        <w:rPr>
          <w:rFonts w:ascii="Atkinson Hyperlegible" w:hAnsi="Atkinson Hyperlegible"/>
          <w:color w:val="000000" w:themeColor="text1"/>
          <w:sz w:val="28"/>
          <w:szCs w:val="28"/>
        </w:rPr>
        <w:t xml:space="preserve"> </w:t>
      </w:r>
      <w:r>
        <w:rPr>
          <w:rFonts w:ascii="Atkinson Hyperlegible" w:hAnsi="Atkinson Hyperlegible"/>
          <w:color w:val="000000" w:themeColor="text1"/>
          <w:sz w:val="28"/>
          <w:szCs w:val="28"/>
        </w:rPr>
        <w:t>is still open; contact Wolfner</w:t>
      </w:r>
      <w:r w:rsidR="00386CDC">
        <w:rPr>
          <w:rFonts w:ascii="Atkinson Hyperlegible" w:hAnsi="Atkinson Hyperlegible"/>
          <w:color w:val="000000" w:themeColor="text1"/>
          <w:sz w:val="28"/>
          <w:szCs w:val="28"/>
        </w:rPr>
        <w:t xml:space="preserve"> </w:t>
      </w:r>
      <w:r w:rsidR="00470CBF">
        <w:rPr>
          <w:rFonts w:ascii="Atkinson Hyperlegible" w:hAnsi="Atkinson Hyperlegible"/>
          <w:color w:val="000000" w:themeColor="text1"/>
          <w:sz w:val="28"/>
          <w:szCs w:val="28"/>
        </w:rPr>
        <w:t>Library</w:t>
      </w:r>
      <w:r>
        <w:rPr>
          <w:rFonts w:ascii="Atkinson Hyperlegible" w:hAnsi="Atkinson Hyperlegible"/>
          <w:color w:val="000000" w:themeColor="text1"/>
          <w:sz w:val="28"/>
          <w:szCs w:val="28"/>
        </w:rPr>
        <w:t>:</w:t>
      </w:r>
    </w:p>
    <w:p w14:paraId="4F9AF0D2" w14:textId="09236607" w:rsidR="00186191" w:rsidRPr="00186191" w:rsidRDefault="00186191" w:rsidP="00186191">
      <w:pPr>
        <w:ind w:left="720"/>
        <w:rPr>
          <w:rFonts w:ascii="Atkinson Hyperlegible" w:hAnsi="Atkinson Hyperlegible"/>
          <w:color w:val="000000" w:themeColor="text1"/>
          <w:sz w:val="28"/>
          <w:szCs w:val="28"/>
        </w:rPr>
      </w:pPr>
      <w:r w:rsidRPr="00186191">
        <w:rPr>
          <w:rFonts w:ascii="Atkinson Hyperlegible" w:hAnsi="Atkinson Hyperlegible"/>
          <w:b/>
          <w:bCs/>
          <w:color w:val="000000" w:themeColor="text1"/>
          <w:sz w:val="28"/>
          <w:szCs w:val="28"/>
        </w:rPr>
        <w:t>By phone</w:t>
      </w:r>
      <w:r w:rsidRPr="00186191">
        <w:rPr>
          <w:rFonts w:ascii="Atkinson Hyperlegible" w:hAnsi="Atkinson Hyperlegible"/>
          <w:color w:val="000000" w:themeColor="text1"/>
          <w:sz w:val="28"/>
          <w:szCs w:val="28"/>
        </w:rPr>
        <w:t xml:space="preserve"> </w:t>
      </w:r>
      <w:r w:rsidRPr="00186191">
        <w:rPr>
          <w:rFonts w:ascii="Atkinson Hyperlegible" w:hAnsi="Atkinson Hyperlegible"/>
          <w:color w:val="000000" w:themeColor="text1"/>
          <w:sz w:val="28"/>
          <w:szCs w:val="28"/>
        </w:rPr>
        <w:tab/>
      </w:r>
      <w:r w:rsidRPr="00186191">
        <w:rPr>
          <w:rFonts w:ascii="Atkinson Hyperlegible" w:hAnsi="Atkinson Hyperlegible"/>
          <w:color w:val="000000" w:themeColor="text1"/>
          <w:sz w:val="28"/>
          <w:szCs w:val="28"/>
        </w:rPr>
        <w:tab/>
        <w:t xml:space="preserve">573-751-8720 </w:t>
      </w:r>
    </w:p>
    <w:p w14:paraId="06158820" w14:textId="162912E7" w:rsidR="00186191" w:rsidRPr="00186191" w:rsidRDefault="00186191" w:rsidP="00186191">
      <w:pPr>
        <w:ind w:left="720"/>
        <w:rPr>
          <w:rFonts w:ascii="Atkinson Hyperlegible" w:hAnsi="Atkinson Hyperlegible"/>
          <w:color w:val="000000" w:themeColor="text1"/>
          <w:sz w:val="28"/>
          <w:szCs w:val="28"/>
        </w:rPr>
      </w:pPr>
      <w:r w:rsidRPr="00186191">
        <w:rPr>
          <w:rFonts w:ascii="Atkinson Hyperlegible" w:hAnsi="Atkinson Hyperlegible"/>
          <w:b/>
          <w:bCs/>
          <w:color w:val="000000" w:themeColor="text1"/>
          <w:sz w:val="28"/>
          <w:szCs w:val="28"/>
        </w:rPr>
        <w:t>By email</w:t>
      </w:r>
      <w:r w:rsidRPr="00186191">
        <w:rPr>
          <w:rFonts w:ascii="Atkinson Hyperlegible" w:hAnsi="Atkinson Hyperlegible"/>
          <w:color w:val="000000" w:themeColor="text1"/>
          <w:sz w:val="28"/>
          <w:szCs w:val="28"/>
        </w:rPr>
        <w:t xml:space="preserve"> </w:t>
      </w:r>
      <w:r w:rsidRPr="00186191">
        <w:rPr>
          <w:rFonts w:ascii="Atkinson Hyperlegible" w:hAnsi="Atkinson Hyperlegible"/>
          <w:color w:val="000000" w:themeColor="text1"/>
          <w:sz w:val="28"/>
          <w:szCs w:val="28"/>
        </w:rPr>
        <w:tab/>
      </w:r>
      <w:r w:rsidRPr="00186191">
        <w:rPr>
          <w:rFonts w:ascii="Atkinson Hyperlegible" w:hAnsi="Atkinson Hyperlegible"/>
          <w:color w:val="000000" w:themeColor="text1"/>
          <w:sz w:val="28"/>
          <w:szCs w:val="28"/>
        </w:rPr>
        <w:tab/>
      </w:r>
      <w:r>
        <w:rPr>
          <w:rFonts w:ascii="Atkinson Hyperlegible" w:hAnsi="Atkinson Hyperlegible"/>
          <w:color w:val="000000" w:themeColor="text1"/>
          <w:sz w:val="28"/>
          <w:szCs w:val="28"/>
        </w:rPr>
        <w:t>wolfner</w:t>
      </w:r>
      <w:r w:rsidRPr="00186191">
        <w:rPr>
          <w:rFonts w:ascii="Atkinson Hyperlegible" w:hAnsi="Atkinson Hyperlegible"/>
          <w:color w:val="000000" w:themeColor="text1"/>
          <w:sz w:val="28"/>
          <w:szCs w:val="28"/>
        </w:rPr>
        <w:t xml:space="preserve">@sos.mo.gov </w:t>
      </w:r>
    </w:p>
    <w:p w14:paraId="3D4F3619" w14:textId="5DDE4C8F" w:rsidR="000F17A9" w:rsidRDefault="00186191" w:rsidP="00186191">
      <w:pPr>
        <w:ind w:left="720"/>
        <w:rPr>
          <w:rFonts w:ascii="Atkinson Hyperlegible" w:hAnsi="Atkinson Hyperlegible"/>
          <w:color w:val="000000" w:themeColor="text1"/>
          <w:sz w:val="28"/>
          <w:szCs w:val="28"/>
        </w:rPr>
      </w:pPr>
      <w:r w:rsidRPr="00186191">
        <w:rPr>
          <w:rFonts w:ascii="Atkinson Hyperlegible" w:hAnsi="Atkinson Hyperlegible"/>
          <w:b/>
          <w:bCs/>
          <w:color w:val="000000" w:themeColor="text1"/>
          <w:sz w:val="28"/>
          <w:szCs w:val="28"/>
        </w:rPr>
        <w:t>Or online</w:t>
      </w:r>
      <w:r w:rsidRPr="00186191">
        <w:rPr>
          <w:rFonts w:ascii="Atkinson Hyperlegible" w:hAnsi="Atkinson Hyperlegible"/>
          <w:color w:val="000000" w:themeColor="text1"/>
          <w:sz w:val="28"/>
          <w:szCs w:val="28"/>
        </w:rPr>
        <w:t xml:space="preserve"> </w:t>
      </w:r>
      <w:r w:rsidRPr="00186191">
        <w:rPr>
          <w:rFonts w:ascii="Atkinson Hyperlegible" w:hAnsi="Atkinson Hyperlegible"/>
          <w:color w:val="000000" w:themeColor="text1"/>
          <w:sz w:val="28"/>
          <w:szCs w:val="28"/>
        </w:rPr>
        <w:tab/>
      </w:r>
      <w:r w:rsidRPr="00186191">
        <w:rPr>
          <w:rFonts w:ascii="Atkinson Hyperlegible" w:hAnsi="Atkinson Hyperlegible"/>
          <w:color w:val="000000" w:themeColor="text1"/>
          <w:sz w:val="28"/>
          <w:szCs w:val="28"/>
        </w:rPr>
        <w:tab/>
      </w:r>
      <w:hyperlink r:id="rId11" w:history="1">
        <w:r w:rsidRPr="00224EA0">
          <w:rPr>
            <w:rStyle w:val="Hyperlink"/>
            <w:rFonts w:ascii="Atkinson Hyperlegible" w:hAnsi="Atkinson Hyperlegible"/>
            <w:color w:val="0070C0"/>
            <w:sz w:val="28"/>
            <w:szCs w:val="28"/>
          </w:rPr>
          <w:t>https://wolfpac.beanstack.com/reader365</w:t>
        </w:r>
      </w:hyperlink>
    </w:p>
    <w:p w14:paraId="6A9C75CE" w14:textId="518EEF6D" w:rsidR="00B93C38" w:rsidRDefault="00B93C38" w:rsidP="000B0855">
      <w:pPr>
        <w:rPr>
          <w:rFonts w:ascii="Atkinson Hyperlegible" w:hAnsi="Atkinson Hyperlegible"/>
          <w:color w:val="000000" w:themeColor="text1"/>
          <w:sz w:val="28"/>
          <w:szCs w:val="28"/>
        </w:rPr>
      </w:pPr>
    </w:p>
    <w:p w14:paraId="58D35BB2" w14:textId="77777777" w:rsidR="00014E07" w:rsidRDefault="00014E07" w:rsidP="00E706ED">
      <w:pPr>
        <w:pStyle w:val="Heading1"/>
        <w:rPr>
          <w:b/>
          <w:bCs/>
          <w:color w:val="0070C0"/>
        </w:rPr>
      </w:pPr>
    </w:p>
    <w:p w14:paraId="1DB02841" w14:textId="2F1188B9" w:rsidR="00E42555" w:rsidRPr="00E42555" w:rsidRDefault="00E42555" w:rsidP="00E42555"/>
    <w:p w14:paraId="3488CA59" w14:textId="77777777" w:rsidR="00E42555" w:rsidRDefault="00E42555" w:rsidP="00E706ED">
      <w:pPr>
        <w:pStyle w:val="Heading1"/>
        <w:rPr>
          <w:b/>
          <w:bCs/>
          <w:color w:val="0070C0"/>
        </w:rPr>
      </w:pPr>
      <w:r>
        <w:rPr>
          <w:rFonts w:ascii="Atkinson Hyperlegible" w:hAnsi="Atkinson Hyperlegible"/>
          <w:noProof/>
          <w:color w:val="000000" w:themeColor="text1"/>
          <w:sz w:val="28"/>
          <w:szCs w:val="28"/>
        </w:rPr>
        <w:lastRenderedPageBreak/>
        <w:drawing>
          <wp:inline distT="0" distB="0" distL="0" distR="0" wp14:anchorId="2B23CF54" wp14:editId="535ECD57">
            <wp:extent cx="3717276" cy="1028813"/>
            <wp:effectExtent l="0" t="0" r="0" b="0"/>
            <wp:docPr id="16" name="Picture 16" descr="National Library Service for the Blind and Print Disabled Library of Con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National Library Service for the Blind and Print Disabled Library of Congress logo"/>
                    <pic:cNvPicPr/>
                  </pic:nvPicPr>
                  <pic:blipFill>
                    <a:blip r:embed="rId12">
                      <a:extLst>
                        <a:ext uri="{28A0092B-C50C-407E-A947-70E740481C1C}">
                          <a14:useLocalDpi xmlns:a14="http://schemas.microsoft.com/office/drawing/2010/main" val="0"/>
                        </a:ext>
                      </a:extLst>
                    </a:blip>
                    <a:stretch>
                      <a:fillRect/>
                    </a:stretch>
                  </pic:blipFill>
                  <pic:spPr>
                    <a:xfrm>
                      <a:off x="0" y="0"/>
                      <a:ext cx="3717276" cy="1028813"/>
                    </a:xfrm>
                    <a:prstGeom prst="rect">
                      <a:avLst/>
                    </a:prstGeom>
                  </pic:spPr>
                </pic:pic>
              </a:graphicData>
            </a:graphic>
          </wp:inline>
        </w:drawing>
      </w:r>
    </w:p>
    <w:p w14:paraId="22E7AE5B" w14:textId="76F8740B" w:rsidR="00E706ED" w:rsidRPr="0030304A" w:rsidRDefault="00E706ED" w:rsidP="00E706ED">
      <w:pPr>
        <w:pStyle w:val="Heading1"/>
        <w:rPr>
          <w:b/>
          <w:bCs/>
          <w:color w:val="0070C0"/>
        </w:rPr>
      </w:pPr>
      <w:r w:rsidRPr="0030304A">
        <w:rPr>
          <w:b/>
          <w:bCs/>
          <w:color w:val="0070C0"/>
        </w:rPr>
        <w:t>NLS Summer Reading Program</w:t>
      </w:r>
    </w:p>
    <w:p w14:paraId="484322B5" w14:textId="0A79B794" w:rsidR="00741237" w:rsidRDefault="000B0855" w:rsidP="000B0855">
      <w:pPr>
        <w:rPr>
          <w:rFonts w:ascii="Atkinson Hyperlegible" w:hAnsi="Atkinson Hyperlegible"/>
          <w:color w:val="000000" w:themeColor="text1"/>
          <w:sz w:val="28"/>
          <w:szCs w:val="28"/>
        </w:rPr>
      </w:pPr>
      <w:r>
        <w:rPr>
          <w:rFonts w:ascii="Atkinson Hyperlegible" w:hAnsi="Atkinson Hyperlegible"/>
          <w:color w:val="000000" w:themeColor="text1"/>
          <w:sz w:val="28"/>
          <w:szCs w:val="28"/>
        </w:rPr>
        <w:t xml:space="preserve">Additional summer programming will be provided by the </w:t>
      </w:r>
      <w:r w:rsidRPr="000B0855">
        <w:rPr>
          <w:rFonts w:ascii="Atkinson Hyperlegible" w:hAnsi="Atkinson Hyperlegible"/>
          <w:color w:val="000000" w:themeColor="text1"/>
          <w:sz w:val="28"/>
          <w:szCs w:val="28"/>
        </w:rPr>
        <w:t>Braille Institute Library</w:t>
      </w:r>
      <w:r>
        <w:rPr>
          <w:rFonts w:ascii="Atkinson Hyperlegible" w:hAnsi="Atkinson Hyperlegible"/>
          <w:color w:val="000000" w:themeColor="text1"/>
          <w:sz w:val="28"/>
          <w:szCs w:val="28"/>
        </w:rPr>
        <w:t xml:space="preserve"> and National Library Service for the Blind and Print Disabled</w:t>
      </w:r>
      <w:r w:rsidR="00741237">
        <w:rPr>
          <w:rFonts w:ascii="Atkinson Hyperlegible" w:hAnsi="Atkinson Hyperlegible"/>
          <w:color w:val="000000" w:themeColor="text1"/>
          <w:sz w:val="28"/>
          <w:szCs w:val="28"/>
        </w:rPr>
        <w:t>, June 15 – August 11</w:t>
      </w:r>
      <w:r>
        <w:rPr>
          <w:rFonts w:ascii="Atkinson Hyperlegible" w:hAnsi="Atkinson Hyperlegible"/>
          <w:color w:val="000000" w:themeColor="text1"/>
          <w:sz w:val="28"/>
          <w:szCs w:val="28"/>
        </w:rPr>
        <w:t xml:space="preserve">. </w:t>
      </w:r>
    </w:p>
    <w:p w14:paraId="4B18CDE5" w14:textId="091CE93B" w:rsidR="00186191" w:rsidRDefault="00811308" w:rsidP="000B0855">
      <w:pPr>
        <w:rPr>
          <w:rFonts w:ascii="Atkinson Hyperlegible" w:hAnsi="Atkinson Hyperlegible"/>
          <w:color w:val="000000" w:themeColor="text1"/>
          <w:sz w:val="28"/>
          <w:szCs w:val="28"/>
        </w:rPr>
      </w:pPr>
      <w:r w:rsidRPr="00811308">
        <w:rPr>
          <w:rFonts w:ascii="Atkinson Hyperlegible" w:hAnsi="Atkinson Hyperlegible"/>
          <w:color w:val="000000" w:themeColor="text1"/>
          <w:sz w:val="28"/>
          <w:szCs w:val="28"/>
        </w:rPr>
        <w:t xml:space="preserve">To participate, you must register with an email address through the </w:t>
      </w:r>
      <w:hyperlink r:id="rId13" w:anchor="/registration" w:history="1">
        <w:r w:rsidRPr="00FE17D3">
          <w:rPr>
            <w:rStyle w:val="Hyperlink"/>
            <w:rFonts w:ascii="Atkinson Hyperlegible" w:hAnsi="Atkinson Hyperlegible"/>
            <w:color w:val="0070C0"/>
            <w:sz w:val="28"/>
            <w:szCs w:val="28"/>
          </w:rPr>
          <w:t>Braille Institute-Zoom Webinar Link</w:t>
        </w:r>
      </w:hyperlink>
      <w:r w:rsidRPr="00811308">
        <w:rPr>
          <w:rFonts w:ascii="Atkinson Hyperlegible" w:hAnsi="Atkinson Hyperlegible"/>
          <w:color w:val="000000" w:themeColor="text1"/>
          <w:sz w:val="28"/>
          <w:szCs w:val="28"/>
        </w:rPr>
        <w:t xml:space="preserve"> or call 888-245-2471 to register by phone. </w:t>
      </w:r>
    </w:p>
    <w:p w14:paraId="53A726F7" w14:textId="227B9E03" w:rsidR="00E706ED" w:rsidRDefault="00E706ED" w:rsidP="000B0855">
      <w:pPr>
        <w:rPr>
          <w:rFonts w:ascii="Atkinson Hyperlegible" w:hAnsi="Atkinson Hyperlegible"/>
          <w:color w:val="000000" w:themeColor="text1"/>
          <w:sz w:val="28"/>
          <w:szCs w:val="28"/>
        </w:rPr>
      </w:pPr>
    </w:p>
    <w:p w14:paraId="207B1267" w14:textId="6689F589" w:rsidR="00B93C38" w:rsidRPr="00B93C38" w:rsidRDefault="00B93C38" w:rsidP="00B93C38">
      <w:pPr>
        <w:ind w:left="720"/>
        <w:rPr>
          <w:rFonts w:ascii="Atkinson Hyperlegible" w:hAnsi="Atkinson Hyperlegible"/>
          <w:i/>
          <w:iCs/>
          <w:color w:val="000000" w:themeColor="text1"/>
          <w:sz w:val="28"/>
          <w:szCs w:val="28"/>
        </w:rPr>
      </w:pPr>
      <w:r w:rsidRPr="00B93C38">
        <w:rPr>
          <w:rFonts w:ascii="Atkinson Hyperlegible" w:hAnsi="Atkinson Hyperlegible"/>
          <w:b/>
          <w:bCs/>
          <w:color w:val="000000" w:themeColor="text1"/>
          <w:sz w:val="28"/>
          <w:szCs w:val="28"/>
        </w:rPr>
        <w:t>Summer Reading Kick Off</w:t>
      </w:r>
      <w:r w:rsidRPr="00B93C38">
        <w:rPr>
          <w:rFonts w:ascii="Atkinson Hyperlegible" w:hAnsi="Atkinson Hyperlegible"/>
          <w:color w:val="000000" w:themeColor="text1"/>
          <w:sz w:val="28"/>
          <w:szCs w:val="28"/>
        </w:rPr>
        <w:t>,</w:t>
      </w:r>
      <w:r>
        <w:rPr>
          <w:rFonts w:ascii="Atkinson Hyperlegible" w:hAnsi="Atkinson Hyperlegible"/>
          <w:color w:val="000000" w:themeColor="text1"/>
          <w:sz w:val="28"/>
          <w:szCs w:val="28"/>
        </w:rPr>
        <w:t xml:space="preserve"> </w:t>
      </w:r>
      <w:r w:rsidRPr="00B93C38">
        <w:rPr>
          <w:rFonts w:ascii="Atkinson Hyperlegible" w:hAnsi="Atkinson Hyperlegible"/>
          <w:i/>
          <w:iCs/>
          <w:color w:val="000000" w:themeColor="text1"/>
          <w:sz w:val="28"/>
          <w:szCs w:val="28"/>
        </w:rPr>
        <w:t>hosted by NLS</w:t>
      </w:r>
    </w:p>
    <w:p w14:paraId="33808AF5" w14:textId="0E3B325D" w:rsidR="00B93C38" w:rsidRDefault="00B93C38" w:rsidP="00B93C38">
      <w:pPr>
        <w:ind w:left="720"/>
        <w:rPr>
          <w:rFonts w:ascii="Atkinson Hyperlegible" w:hAnsi="Atkinson Hyperlegible"/>
          <w:color w:val="000000" w:themeColor="text1"/>
          <w:sz w:val="28"/>
          <w:szCs w:val="28"/>
        </w:rPr>
      </w:pPr>
      <w:r w:rsidRPr="00B93C38">
        <w:rPr>
          <w:rFonts w:ascii="Atkinson Hyperlegible" w:hAnsi="Atkinson Hyperlegible"/>
          <w:color w:val="000000" w:themeColor="text1"/>
          <w:sz w:val="28"/>
          <w:szCs w:val="28"/>
        </w:rPr>
        <w:t>Monday, June 15</w:t>
      </w:r>
      <w:r w:rsidR="00E31EB6">
        <w:rPr>
          <w:rFonts w:ascii="Atkinson Hyperlegible" w:hAnsi="Atkinson Hyperlegible"/>
          <w:color w:val="000000" w:themeColor="text1"/>
          <w:sz w:val="28"/>
          <w:szCs w:val="28"/>
        </w:rPr>
        <w:t xml:space="preserve">, </w:t>
      </w:r>
      <w:r w:rsidRPr="00B93C38">
        <w:rPr>
          <w:rFonts w:ascii="Atkinson Hyperlegible" w:hAnsi="Atkinson Hyperlegible"/>
          <w:color w:val="000000" w:themeColor="text1"/>
          <w:sz w:val="28"/>
          <w:szCs w:val="28"/>
        </w:rPr>
        <w:t xml:space="preserve">3:00 p.m. </w:t>
      </w:r>
      <w:r>
        <w:rPr>
          <w:rFonts w:ascii="Atkinson Hyperlegible" w:hAnsi="Atkinson Hyperlegible"/>
          <w:color w:val="000000" w:themeColor="text1"/>
          <w:sz w:val="28"/>
          <w:szCs w:val="28"/>
        </w:rPr>
        <w:t>c</w:t>
      </w:r>
      <w:r w:rsidRPr="00B93C38">
        <w:rPr>
          <w:rFonts w:ascii="Atkinson Hyperlegible" w:hAnsi="Atkinson Hyperlegible"/>
          <w:color w:val="000000" w:themeColor="text1"/>
          <w:sz w:val="28"/>
          <w:szCs w:val="28"/>
        </w:rPr>
        <w:t xml:space="preserve">entral </w:t>
      </w:r>
    </w:p>
    <w:p w14:paraId="5F6A9945" w14:textId="7C563589" w:rsidR="000B0855" w:rsidRDefault="00B93C38" w:rsidP="00B93C38">
      <w:pPr>
        <w:ind w:left="720"/>
        <w:rPr>
          <w:rFonts w:ascii="Atkinson Hyperlegible" w:hAnsi="Atkinson Hyperlegible"/>
          <w:color w:val="000000" w:themeColor="text1"/>
          <w:sz w:val="28"/>
          <w:szCs w:val="28"/>
        </w:rPr>
      </w:pPr>
      <w:r w:rsidRPr="00B93C38">
        <w:rPr>
          <w:rFonts w:ascii="Atkinson Hyperlegible" w:hAnsi="Atkinson Hyperlegible"/>
          <w:color w:val="000000" w:themeColor="text1"/>
          <w:sz w:val="28"/>
          <w:szCs w:val="28"/>
        </w:rPr>
        <w:t xml:space="preserve">Hear from special guests and get a preview of all the fun summer programming available to patrons. </w:t>
      </w:r>
    </w:p>
    <w:p w14:paraId="407CADF8" w14:textId="36F54225" w:rsidR="00CC1839" w:rsidRPr="00B55FE5" w:rsidRDefault="00CC1839" w:rsidP="00B93C38">
      <w:pPr>
        <w:ind w:left="720"/>
        <w:rPr>
          <w:rFonts w:ascii="Atkinson Hyperlegible" w:hAnsi="Atkinson Hyperlegible"/>
          <w:b/>
          <w:bCs/>
          <w:color w:val="000000" w:themeColor="text1"/>
          <w:sz w:val="32"/>
          <w:szCs w:val="32"/>
        </w:rPr>
      </w:pPr>
      <w:r w:rsidRPr="00B55FE5">
        <w:rPr>
          <w:rFonts w:ascii="Atkinson Hyperlegible" w:hAnsi="Atkinson Hyperlegible"/>
          <w:b/>
          <w:bCs/>
          <w:color w:val="000000" w:themeColor="text1"/>
          <w:sz w:val="32"/>
          <w:szCs w:val="32"/>
        </w:rPr>
        <w:t xml:space="preserve">Narrated Soundscapes </w:t>
      </w:r>
    </w:p>
    <w:p w14:paraId="1CBB954A" w14:textId="0AAA44D6" w:rsidR="00CC1839" w:rsidRPr="00654330" w:rsidRDefault="00CC1839" w:rsidP="00B93C38">
      <w:pPr>
        <w:ind w:left="720"/>
        <w:rPr>
          <w:rFonts w:ascii="Atkinson Hyperlegible" w:hAnsi="Atkinson Hyperlegible"/>
          <w:color w:val="0070C0"/>
          <w:sz w:val="28"/>
          <w:szCs w:val="28"/>
        </w:rPr>
      </w:pPr>
      <w:r w:rsidRPr="00CC1839">
        <w:rPr>
          <w:rFonts w:ascii="Atkinson Hyperlegible" w:hAnsi="Atkinson Hyperlegible"/>
          <w:color w:val="000000" w:themeColor="text1"/>
          <w:sz w:val="28"/>
          <w:szCs w:val="28"/>
        </w:rPr>
        <w:t>National Library Service for the Blind and Print Disabled and the Braille Library Institute, in collaboration with National Parks Service Rangers and the Library of Congress sound designers, invite patrons to “walk through” narrated soundscape</w:t>
      </w:r>
      <w:r>
        <w:rPr>
          <w:rFonts w:ascii="Atkinson Hyperlegible" w:hAnsi="Atkinson Hyperlegible"/>
          <w:color w:val="000000" w:themeColor="text1"/>
          <w:sz w:val="28"/>
          <w:szCs w:val="28"/>
        </w:rPr>
        <w:t>s</w:t>
      </w:r>
      <w:r w:rsidRPr="00CC1839">
        <w:rPr>
          <w:rFonts w:ascii="Atkinson Hyperlegible" w:hAnsi="Atkinson Hyperlegible"/>
          <w:color w:val="000000" w:themeColor="text1"/>
          <w:sz w:val="28"/>
          <w:szCs w:val="28"/>
        </w:rPr>
        <w:t xml:space="preserve"> </w:t>
      </w:r>
      <w:r>
        <w:rPr>
          <w:rFonts w:ascii="Atkinson Hyperlegible" w:hAnsi="Atkinson Hyperlegible"/>
          <w:color w:val="000000" w:themeColor="text1"/>
          <w:sz w:val="28"/>
          <w:szCs w:val="28"/>
        </w:rPr>
        <w:t>this summer</w:t>
      </w:r>
      <w:r w:rsidRPr="00CC1839">
        <w:rPr>
          <w:rFonts w:ascii="Atkinson Hyperlegible" w:hAnsi="Atkinson Hyperlegible"/>
          <w:color w:val="000000" w:themeColor="text1"/>
          <w:sz w:val="28"/>
          <w:szCs w:val="28"/>
        </w:rPr>
        <w:t xml:space="preserve">. </w:t>
      </w:r>
      <w:r>
        <w:rPr>
          <w:rFonts w:ascii="Atkinson Hyperlegible" w:hAnsi="Atkinson Hyperlegible"/>
          <w:color w:val="000000" w:themeColor="text1"/>
          <w:sz w:val="28"/>
          <w:szCs w:val="28"/>
        </w:rPr>
        <w:t xml:space="preserve">Beginning </w:t>
      </w:r>
      <w:r w:rsidRPr="00CC1839">
        <w:rPr>
          <w:rFonts w:ascii="Atkinson Hyperlegible" w:hAnsi="Atkinson Hyperlegible"/>
          <w:color w:val="000000" w:themeColor="text1"/>
          <w:sz w:val="28"/>
          <w:szCs w:val="28"/>
        </w:rPr>
        <w:t>Monday, June 22</w:t>
      </w:r>
      <w:r>
        <w:rPr>
          <w:rFonts w:ascii="Atkinson Hyperlegible" w:hAnsi="Atkinson Hyperlegible"/>
          <w:color w:val="000000" w:themeColor="text1"/>
          <w:sz w:val="28"/>
          <w:szCs w:val="28"/>
        </w:rPr>
        <w:t xml:space="preserve">, a </w:t>
      </w:r>
      <w:r w:rsidRPr="00CC1839">
        <w:rPr>
          <w:rFonts w:ascii="Atkinson Hyperlegible" w:hAnsi="Atkinson Hyperlegible"/>
          <w:color w:val="000000" w:themeColor="text1"/>
          <w:sz w:val="28"/>
          <w:szCs w:val="28"/>
        </w:rPr>
        <w:t xml:space="preserve">new soundscape will be shared every other </w:t>
      </w:r>
      <w:r>
        <w:rPr>
          <w:rFonts w:ascii="Atkinson Hyperlegible" w:hAnsi="Atkinson Hyperlegible"/>
          <w:color w:val="000000" w:themeColor="text1"/>
          <w:sz w:val="28"/>
          <w:szCs w:val="28"/>
        </w:rPr>
        <w:t>week</w:t>
      </w:r>
      <w:r w:rsidRPr="00CC1839">
        <w:rPr>
          <w:rFonts w:ascii="Atkinson Hyperlegible" w:hAnsi="Atkinson Hyperlegible"/>
          <w:color w:val="000000" w:themeColor="text1"/>
          <w:sz w:val="28"/>
          <w:szCs w:val="28"/>
        </w:rPr>
        <w:t xml:space="preserve"> and can be accessed throughout the summer so patrons can explore at their own pace. </w:t>
      </w:r>
      <w:r w:rsidR="00654330">
        <w:rPr>
          <w:rFonts w:ascii="Atkinson Hyperlegible" w:hAnsi="Atkinson Hyperlegible"/>
          <w:color w:val="000000" w:themeColor="text1"/>
          <w:sz w:val="28"/>
          <w:szCs w:val="28"/>
        </w:rPr>
        <w:t xml:space="preserve">Soundscapes will be available at </w:t>
      </w:r>
      <w:hyperlink r:id="rId14" w:history="1">
        <w:r w:rsidR="00654330" w:rsidRPr="00654330">
          <w:rPr>
            <w:rStyle w:val="Hyperlink"/>
            <w:rFonts w:ascii="Atkinson Hyperlegible" w:hAnsi="Atkinson Hyperlegible"/>
            <w:color w:val="0070C0"/>
            <w:sz w:val="28"/>
            <w:szCs w:val="28"/>
          </w:rPr>
          <w:t>brailleinstitute.org/summer-reading-program/</w:t>
        </w:r>
      </w:hyperlink>
      <w:r w:rsidR="00654330" w:rsidRPr="00654330">
        <w:rPr>
          <w:rFonts w:ascii="Atkinson Hyperlegible" w:hAnsi="Atkinson Hyperlegible"/>
          <w:color w:val="000000" w:themeColor="text1"/>
          <w:sz w:val="28"/>
          <w:szCs w:val="28"/>
        </w:rPr>
        <w:t>.</w:t>
      </w:r>
    </w:p>
    <w:p w14:paraId="2C3A5318" w14:textId="69E40B2D" w:rsidR="00CC1839" w:rsidRPr="00B35F98" w:rsidRDefault="00CC1839" w:rsidP="00B93C38">
      <w:pPr>
        <w:ind w:left="720"/>
        <w:rPr>
          <w:rFonts w:ascii="Atkinson Hyperlegible" w:hAnsi="Atkinson Hyperlegible"/>
          <w:i/>
          <w:iCs/>
          <w:color w:val="000000" w:themeColor="text1"/>
          <w:sz w:val="28"/>
          <w:szCs w:val="28"/>
        </w:rPr>
      </w:pPr>
      <w:r>
        <w:rPr>
          <w:rFonts w:ascii="Atkinson Hyperlegible" w:hAnsi="Atkinson Hyperlegible"/>
          <w:color w:val="000000" w:themeColor="text1"/>
          <w:sz w:val="28"/>
          <w:szCs w:val="28"/>
        </w:rPr>
        <w:tab/>
        <w:t xml:space="preserve">Badlands National Park </w:t>
      </w:r>
      <w:r w:rsidRPr="00B35F98">
        <w:rPr>
          <w:rFonts w:ascii="Atkinson Hyperlegible" w:hAnsi="Atkinson Hyperlegible"/>
          <w:i/>
          <w:iCs/>
          <w:color w:val="000000" w:themeColor="text1"/>
          <w:sz w:val="28"/>
          <w:szCs w:val="28"/>
        </w:rPr>
        <w:t xml:space="preserve">(releases June 22) </w:t>
      </w:r>
    </w:p>
    <w:p w14:paraId="25BD4E19" w14:textId="2BA8DCE1" w:rsidR="00CC1839" w:rsidRPr="00B35F98" w:rsidRDefault="00CC1839" w:rsidP="00B93C38">
      <w:pPr>
        <w:ind w:left="720"/>
        <w:rPr>
          <w:rFonts w:ascii="Atkinson Hyperlegible" w:hAnsi="Atkinson Hyperlegible"/>
          <w:i/>
          <w:iCs/>
          <w:color w:val="000000" w:themeColor="text1"/>
          <w:sz w:val="28"/>
          <w:szCs w:val="28"/>
        </w:rPr>
      </w:pPr>
      <w:r>
        <w:rPr>
          <w:rFonts w:ascii="Atkinson Hyperlegible" w:hAnsi="Atkinson Hyperlegible"/>
          <w:color w:val="000000" w:themeColor="text1"/>
          <w:sz w:val="28"/>
          <w:szCs w:val="28"/>
        </w:rPr>
        <w:tab/>
        <w:t xml:space="preserve">Hawaii Volcanoes National Park </w:t>
      </w:r>
      <w:r w:rsidRPr="00B35F98">
        <w:rPr>
          <w:rFonts w:ascii="Atkinson Hyperlegible" w:hAnsi="Atkinson Hyperlegible"/>
          <w:i/>
          <w:iCs/>
          <w:color w:val="000000" w:themeColor="text1"/>
          <w:sz w:val="28"/>
          <w:szCs w:val="28"/>
        </w:rPr>
        <w:t>(releases July 6)</w:t>
      </w:r>
    </w:p>
    <w:p w14:paraId="36D76FC8" w14:textId="1B52E001" w:rsidR="00CC1839" w:rsidRPr="00B35F98" w:rsidRDefault="00CC1839" w:rsidP="00B93C38">
      <w:pPr>
        <w:ind w:left="720"/>
        <w:rPr>
          <w:rFonts w:ascii="Atkinson Hyperlegible" w:hAnsi="Atkinson Hyperlegible"/>
          <w:i/>
          <w:iCs/>
          <w:color w:val="000000" w:themeColor="text1"/>
          <w:sz w:val="28"/>
          <w:szCs w:val="28"/>
        </w:rPr>
      </w:pPr>
      <w:r>
        <w:rPr>
          <w:rFonts w:ascii="Atkinson Hyperlegible" w:hAnsi="Atkinson Hyperlegible"/>
          <w:color w:val="000000" w:themeColor="text1"/>
          <w:sz w:val="28"/>
          <w:szCs w:val="28"/>
        </w:rPr>
        <w:tab/>
        <w:t xml:space="preserve">Everglades National Park </w:t>
      </w:r>
      <w:r w:rsidRPr="00B35F98">
        <w:rPr>
          <w:rFonts w:ascii="Atkinson Hyperlegible" w:hAnsi="Atkinson Hyperlegible"/>
          <w:i/>
          <w:iCs/>
          <w:color w:val="000000" w:themeColor="text1"/>
          <w:sz w:val="28"/>
          <w:szCs w:val="28"/>
        </w:rPr>
        <w:t>(releases July 20)</w:t>
      </w:r>
    </w:p>
    <w:p w14:paraId="348E3559" w14:textId="4A65EB63" w:rsidR="00CC1839" w:rsidRDefault="00CC1839" w:rsidP="00B93C38">
      <w:pPr>
        <w:ind w:left="720"/>
        <w:rPr>
          <w:rFonts w:ascii="Atkinson Hyperlegible" w:hAnsi="Atkinson Hyperlegible"/>
          <w:color w:val="000000" w:themeColor="text1"/>
          <w:sz w:val="28"/>
          <w:szCs w:val="28"/>
        </w:rPr>
      </w:pPr>
      <w:r>
        <w:rPr>
          <w:rFonts w:ascii="Atkinson Hyperlegible" w:hAnsi="Atkinson Hyperlegible"/>
          <w:color w:val="000000" w:themeColor="text1"/>
          <w:sz w:val="28"/>
          <w:szCs w:val="28"/>
        </w:rPr>
        <w:tab/>
        <w:t xml:space="preserve">Cape Cod National Park </w:t>
      </w:r>
      <w:r w:rsidRPr="00B35F98">
        <w:rPr>
          <w:rFonts w:ascii="Atkinson Hyperlegible" w:hAnsi="Atkinson Hyperlegible"/>
          <w:i/>
          <w:iCs/>
          <w:color w:val="000000" w:themeColor="text1"/>
          <w:sz w:val="28"/>
          <w:szCs w:val="28"/>
        </w:rPr>
        <w:t>(releases August 3)</w:t>
      </w:r>
      <w:r>
        <w:rPr>
          <w:rFonts w:ascii="Atkinson Hyperlegible" w:hAnsi="Atkinson Hyperlegible"/>
          <w:color w:val="000000" w:themeColor="text1"/>
          <w:sz w:val="28"/>
          <w:szCs w:val="28"/>
        </w:rPr>
        <w:t xml:space="preserve"> </w:t>
      </w:r>
    </w:p>
    <w:p w14:paraId="14094275" w14:textId="584F8F50" w:rsidR="00CC1839" w:rsidRDefault="00CC1839" w:rsidP="00B93C38">
      <w:pPr>
        <w:ind w:left="720"/>
        <w:rPr>
          <w:rFonts w:ascii="Atkinson Hyperlegible" w:hAnsi="Atkinson Hyperlegible"/>
          <w:color w:val="000000" w:themeColor="text1"/>
          <w:sz w:val="28"/>
          <w:szCs w:val="28"/>
        </w:rPr>
      </w:pPr>
    </w:p>
    <w:p w14:paraId="5CD02752" w14:textId="28A1311B" w:rsidR="00CC1839" w:rsidRPr="00B55FE5" w:rsidRDefault="00CC1839" w:rsidP="00B93C38">
      <w:pPr>
        <w:ind w:left="720"/>
        <w:rPr>
          <w:rFonts w:ascii="Atkinson Hyperlegible" w:hAnsi="Atkinson Hyperlegible"/>
          <w:b/>
          <w:bCs/>
          <w:color w:val="000000" w:themeColor="text1"/>
          <w:sz w:val="32"/>
          <w:szCs w:val="32"/>
        </w:rPr>
      </w:pPr>
      <w:r w:rsidRPr="00B55FE5">
        <w:rPr>
          <w:rFonts w:ascii="Atkinson Hyperlegible" w:hAnsi="Atkinson Hyperlegible"/>
          <w:b/>
          <w:bCs/>
          <w:color w:val="000000" w:themeColor="text1"/>
          <w:sz w:val="32"/>
          <w:szCs w:val="32"/>
        </w:rPr>
        <w:t>Panels and Author-led Events</w:t>
      </w:r>
    </w:p>
    <w:p w14:paraId="107EA4C9" w14:textId="4AE5A05D" w:rsidR="00095449" w:rsidRPr="00FB067D" w:rsidRDefault="005A4D31" w:rsidP="00CC1839">
      <w:pPr>
        <w:ind w:left="720"/>
        <w:rPr>
          <w:rFonts w:ascii="Atkinson Hyperlegible" w:hAnsi="Atkinson Hyperlegible"/>
          <w:b/>
          <w:bCs/>
          <w:color w:val="000000" w:themeColor="text1"/>
          <w:sz w:val="28"/>
          <w:szCs w:val="28"/>
        </w:rPr>
      </w:pPr>
      <w:r>
        <w:rPr>
          <w:rFonts w:ascii="Atkinson Hyperlegible" w:hAnsi="Atkinson Hyperlegible"/>
          <w:b/>
          <w:bCs/>
          <w:noProof/>
          <w:color w:val="000000" w:themeColor="text1"/>
          <w:sz w:val="28"/>
          <w:szCs w:val="28"/>
        </w:rPr>
        <w:drawing>
          <wp:anchor distT="0" distB="0" distL="114300" distR="114300" simplePos="0" relativeHeight="251664384" behindDoc="0" locked="0" layoutInCell="1" allowOverlap="1" wp14:anchorId="3645A7D8" wp14:editId="40B6904F">
            <wp:simplePos x="0" y="0"/>
            <wp:positionH relativeFrom="column">
              <wp:posOffset>400050</wp:posOffset>
            </wp:positionH>
            <wp:positionV relativeFrom="paragraph">
              <wp:posOffset>13335</wp:posOffset>
            </wp:positionV>
            <wp:extent cx="1261745" cy="1892300"/>
            <wp:effectExtent l="0" t="0" r="0" b="0"/>
            <wp:wrapSquare wrapText="bothSides"/>
            <wp:docPr id="7" name="Picture 7" descr="Book cover, national bestseller, The Dog Stars a novel, Peter H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ook cover, national bestseller, The Dog Stars a novel, Peter Helle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61745" cy="1892300"/>
                    </a:xfrm>
                    <a:prstGeom prst="rect">
                      <a:avLst/>
                    </a:prstGeom>
                  </pic:spPr>
                </pic:pic>
              </a:graphicData>
            </a:graphic>
            <wp14:sizeRelH relativeFrom="margin">
              <wp14:pctWidth>0</wp14:pctWidth>
            </wp14:sizeRelH>
            <wp14:sizeRelV relativeFrom="margin">
              <wp14:pctHeight>0</wp14:pctHeight>
            </wp14:sizeRelV>
          </wp:anchor>
        </w:drawing>
      </w:r>
      <w:r w:rsidR="00095449" w:rsidRPr="00FB067D">
        <w:rPr>
          <w:rFonts w:ascii="Atkinson Hyperlegible" w:hAnsi="Atkinson Hyperlegible"/>
          <w:b/>
          <w:bCs/>
          <w:color w:val="000000" w:themeColor="text1"/>
          <w:sz w:val="28"/>
          <w:szCs w:val="28"/>
        </w:rPr>
        <w:t>Peter Heller and Maeve Conran</w:t>
      </w:r>
    </w:p>
    <w:p w14:paraId="23DF10DD" w14:textId="763B3889" w:rsidR="00CC1839" w:rsidRDefault="00CC1839" w:rsidP="005A4D31">
      <w:pPr>
        <w:rPr>
          <w:rFonts w:ascii="Atkinson Hyperlegible" w:hAnsi="Atkinson Hyperlegible"/>
          <w:color w:val="000000" w:themeColor="text1"/>
          <w:sz w:val="28"/>
          <w:szCs w:val="28"/>
        </w:rPr>
      </w:pPr>
      <w:r w:rsidRPr="00B93C38">
        <w:rPr>
          <w:rFonts w:ascii="Atkinson Hyperlegible" w:hAnsi="Atkinson Hyperlegible"/>
          <w:color w:val="000000" w:themeColor="text1"/>
          <w:sz w:val="28"/>
          <w:szCs w:val="28"/>
        </w:rPr>
        <w:t>Tuesday, June 16</w:t>
      </w:r>
      <w:r w:rsidR="00811C91">
        <w:rPr>
          <w:rFonts w:ascii="Atkinson Hyperlegible" w:hAnsi="Atkinson Hyperlegible"/>
          <w:color w:val="000000" w:themeColor="text1"/>
          <w:sz w:val="28"/>
          <w:szCs w:val="28"/>
        </w:rPr>
        <w:t xml:space="preserve">, </w:t>
      </w:r>
      <w:r w:rsidRPr="00B93C38">
        <w:rPr>
          <w:rFonts w:ascii="Atkinson Hyperlegible" w:hAnsi="Atkinson Hyperlegible"/>
          <w:color w:val="000000" w:themeColor="text1"/>
          <w:sz w:val="28"/>
          <w:szCs w:val="28"/>
        </w:rPr>
        <w:t xml:space="preserve">3:00 p.m. </w:t>
      </w:r>
      <w:r>
        <w:rPr>
          <w:rFonts w:ascii="Atkinson Hyperlegible" w:hAnsi="Atkinson Hyperlegible"/>
          <w:color w:val="000000" w:themeColor="text1"/>
          <w:sz w:val="28"/>
          <w:szCs w:val="28"/>
        </w:rPr>
        <w:t>c</w:t>
      </w:r>
      <w:r w:rsidRPr="00B93C38">
        <w:rPr>
          <w:rFonts w:ascii="Atkinson Hyperlegible" w:hAnsi="Atkinson Hyperlegible"/>
          <w:color w:val="000000" w:themeColor="text1"/>
          <w:sz w:val="28"/>
          <w:szCs w:val="28"/>
        </w:rPr>
        <w:t xml:space="preserve">entral </w:t>
      </w:r>
    </w:p>
    <w:p w14:paraId="3F96AECC" w14:textId="40F98B64" w:rsidR="00CC1839" w:rsidRDefault="00CC1839" w:rsidP="005E0E7F">
      <w:pPr>
        <w:ind w:left="720"/>
        <w:rPr>
          <w:rFonts w:ascii="Atkinson Hyperlegible" w:hAnsi="Atkinson Hyperlegible"/>
          <w:color w:val="000000" w:themeColor="text1"/>
          <w:sz w:val="28"/>
          <w:szCs w:val="28"/>
        </w:rPr>
      </w:pPr>
      <w:r>
        <w:rPr>
          <w:rFonts w:ascii="Atkinson Hyperlegible" w:hAnsi="Atkinson Hyperlegible"/>
          <w:color w:val="000000" w:themeColor="text1"/>
          <w:sz w:val="28"/>
          <w:szCs w:val="28"/>
        </w:rPr>
        <w:t>Join</w:t>
      </w:r>
      <w:r w:rsidRPr="00B93C38">
        <w:rPr>
          <w:rFonts w:ascii="Atkinson Hyperlegible" w:hAnsi="Atkinson Hyperlegible"/>
          <w:color w:val="000000" w:themeColor="text1"/>
          <w:sz w:val="28"/>
          <w:szCs w:val="28"/>
        </w:rPr>
        <w:t xml:space="preserve"> best-selling author Peter Heller</w:t>
      </w:r>
      <w:r>
        <w:rPr>
          <w:rFonts w:ascii="Atkinson Hyperlegible" w:hAnsi="Atkinson Hyperlegible"/>
          <w:color w:val="000000" w:themeColor="text1"/>
          <w:sz w:val="28"/>
          <w:szCs w:val="28"/>
        </w:rPr>
        <w:t xml:space="preserve">, </w:t>
      </w:r>
      <w:r w:rsidRPr="00B93C38">
        <w:rPr>
          <w:rFonts w:ascii="Atkinson Hyperlegible" w:hAnsi="Atkinson Hyperlegible"/>
          <w:color w:val="000000" w:themeColor="text1"/>
          <w:sz w:val="28"/>
          <w:szCs w:val="28"/>
        </w:rPr>
        <w:t xml:space="preserve">along with public radio journalist Maeve Conran, </w:t>
      </w:r>
      <w:r>
        <w:rPr>
          <w:rFonts w:ascii="Atkinson Hyperlegible" w:hAnsi="Atkinson Hyperlegible"/>
          <w:color w:val="000000" w:themeColor="text1"/>
          <w:sz w:val="28"/>
          <w:szCs w:val="28"/>
        </w:rPr>
        <w:t>as they discuss</w:t>
      </w:r>
      <w:r w:rsidRPr="00B93C38">
        <w:rPr>
          <w:rFonts w:ascii="Atkinson Hyperlegible" w:hAnsi="Atkinson Hyperlegible"/>
          <w:color w:val="000000" w:themeColor="text1"/>
          <w:sz w:val="28"/>
          <w:szCs w:val="28"/>
        </w:rPr>
        <w:t xml:space="preserve"> his novels</w:t>
      </w:r>
      <w:r>
        <w:rPr>
          <w:rFonts w:ascii="Atkinson Hyperlegible" w:hAnsi="Atkinson Hyperlegible"/>
          <w:color w:val="000000" w:themeColor="text1"/>
          <w:sz w:val="28"/>
          <w:szCs w:val="28"/>
        </w:rPr>
        <w:t xml:space="preserve">, </w:t>
      </w:r>
      <w:r w:rsidRPr="004971B4">
        <w:rPr>
          <w:rFonts w:ascii="Atkinson Hyperlegible" w:hAnsi="Atkinson Hyperlegible"/>
          <w:b/>
          <w:bCs/>
          <w:i/>
          <w:iCs/>
          <w:color w:val="000000" w:themeColor="text1"/>
          <w:sz w:val="28"/>
          <w:szCs w:val="28"/>
        </w:rPr>
        <w:t>The Dog Stars</w:t>
      </w:r>
      <w:r w:rsidRPr="00B93C38">
        <w:rPr>
          <w:rFonts w:ascii="Atkinson Hyperlegible" w:hAnsi="Atkinson Hyperlegible"/>
          <w:color w:val="000000" w:themeColor="text1"/>
          <w:sz w:val="28"/>
          <w:szCs w:val="28"/>
        </w:rPr>
        <w:t xml:space="preserve"> (</w:t>
      </w:r>
      <w:hyperlink r:id="rId16" w:history="1">
        <w:r w:rsidRPr="001E5243">
          <w:rPr>
            <w:rStyle w:val="Hyperlink"/>
            <w:rFonts w:ascii="Atkinson Hyperlegible" w:hAnsi="Atkinson Hyperlegible"/>
            <w:sz w:val="28"/>
            <w:szCs w:val="28"/>
          </w:rPr>
          <w:t>DB</w:t>
        </w:r>
        <w:r w:rsidR="00AE1AF9">
          <w:rPr>
            <w:rStyle w:val="Hyperlink"/>
            <w:rFonts w:ascii="Atkinson Hyperlegible" w:hAnsi="Atkinson Hyperlegible"/>
            <w:sz w:val="28"/>
            <w:szCs w:val="28"/>
          </w:rPr>
          <w:t>0</w:t>
        </w:r>
        <w:r w:rsidRPr="001E5243">
          <w:rPr>
            <w:rStyle w:val="Hyperlink"/>
            <w:rFonts w:ascii="Atkinson Hyperlegible" w:hAnsi="Atkinson Hyperlegible"/>
            <w:sz w:val="28"/>
            <w:szCs w:val="28"/>
          </w:rPr>
          <w:t>75493</w:t>
        </w:r>
      </w:hyperlink>
      <w:r w:rsidRPr="00B93C38">
        <w:rPr>
          <w:rFonts w:ascii="Atkinson Hyperlegible" w:hAnsi="Atkinson Hyperlegible"/>
          <w:color w:val="000000" w:themeColor="text1"/>
          <w:sz w:val="28"/>
          <w:szCs w:val="28"/>
        </w:rPr>
        <w:t xml:space="preserve">) and </w:t>
      </w:r>
      <w:r w:rsidRPr="004971B4">
        <w:rPr>
          <w:rFonts w:ascii="Atkinson Hyperlegible" w:hAnsi="Atkinson Hyperlegible"/>
          <w:b/>
          <w:bCs/>
          <w:i/>
          <w:iCs/>
          <w:color w:val="000000" w:themeColor="text1"/>
          <w:sz w:val="28"/>
          <w:szCs w:val="28"/>
        </w:rPr>
        <w:t>The Orchard</w:t>
      </w:r>
      <w:r w:rsidRPr="00B93C38">
        <w:rPr>
          <w:rFonts w:ascii="Atkinson Hyperlegible" w:hAnsi="Atkinson Hyperlegible"/>
          <w:color w:val="000000" w:themeColor="text1"/>
          <w:sz w:val="28"/>
          <w:szCs w:val="28"/>
        </w:rPr>
        <w:t xml:space="preserve"> (</w:t>
      </w:r>
      <w:hyperlink r:id="rId17" w:history="1">
        <w:r w:rsidRPr="001E5243">
          <w:rPr>
            <w:rStyle w:val="Hyperlink"/>
            <w:rFonts w:ascii="Atkinson Hyperlegible" w:hAnsi="Atkinson Hyperlegible"/>
            <w:sz w:val="28"/>
            <w:szCs w:val="28"/>
          </w:rPr>
          <w:t>DB134029</w:t>
        </w:r>
      </w:hyperlink>
      <w:r w:rsidRPr="00B93C38">
        <w:rPr>
          <w:rFonts w:ascii="Atkinson Hyperlegible" w:hAnsi="Atkinson Hyperlegible"/>
          <w:color w:val="000000" w:themeColor="text1"/>
          <w:sz w:val="28"/>
          <w:szCs w:val="28"/>
        </w:rPr>
        <w:t xml:space="preserve">). </w:t>
      </w:r>
    </w:p>
    <w:p w14:paraId="36F58891" w14:textId="77777777" w:rsidR="006D1C6D" w:rsidRDefault="006D1C6D" w:rsidP="005E0E7F">
      <w:pPr>
        <w:ind w:left="720"/>
        <w:rPr>
          <w:rFonts w:ascii="Atkinson Hyperlegible" w:hAnsi="Atkinson Hyperlegible"/>
          <w:color w:val="000000" w:themeColor="text1"/>
          <w:sz w:val="28"/>
          <w:szCs w:val="28"/>
        </w:rPr>
      </w:pPr>
    </w:p>
    <w:p w14:paraId="65D981B0" w14:textId="66448035" w:rsidR="00095449" w:rsidRPr="00FB067D" w:rsidRDefault="00095449" w:rsidP="00095449">
      <w:pPr>
        <w:ind w:left="720"/>
        <w:rPr>
          <w:rFonts w:ascii="Atkinson Hyperlegible" w:hAnsi="Atkinson Hyperlegible"/>
          <w:b/>
          <w:bCs/>
          <w:color w:val="000000" w:themeColor="text1"/>
          <w:sz w:val="28"/>
          <w:szCs w:val="28"/>
        </w:rPr>
      </w:pPr>
      <w:r w:rsidRPr="00FB067D">
        <w:rPr>
          <w:rFonts w:ascii="Atkinson Hyperlegible" w:hAnsi="Atkinson Hyperlegible"/>
          <w:b/>
          <w:bCs/>
          <w:color w:val="000000" w:themeColor="text1"/>
          <w:sz w:val="28"/>
          <w:szCs w:val="28"/>
        </w:rPr>
        <w:t>National Parks as Living Archives: Stories from New Mexico</w:t>
      </w:r>
    </w:p>
    <w:p w14:paraId="20BF14B6" w14:textId="79076833" w:rsidR="00095449" w:rsidRPr="00095449" w:rsidRDefault="00095449" w:rsidP="005E0E7F">
      <w:pPr>
        <w:ind w:left="720"/>
        <w:rPr>
          <w:rFonts w:ascii="Atkinson Hyperlegible" w:hAnsi="Atkinson Hyperlegible"/>
          <w:color w:val="000000" w:themeColor="text1"/>
          <w:sz w:val="28"/>
          <w:szCs w:val="28"/>
        </w:rPr>
      </w:pPr>
      <w:r w:rsidRPr="00095449">
        <w:rPr>
          <w:rFonts w:ascii="Atkinson Hyperlegible" w:hAnsi="Atkinson Hyperlegible"/>
          <w:color w:val="000000" w:themeColor="text1"/>
          <w:sz w:val="28"/>
          <w:szCs w:val="28"/>
        </w:rPr>
        <w:t xml:space="preserve">Tuesday, June </w:t>
      </w:r>
      <w:r w:rsidR="00134B64">
        <w:rPr>
          <w:rFonts w:ascii="Atkinson Hyperlegible" w:hAnsi="Atkinson Hyperlegible"/>
          <w:color w:val="000000" w:themeColor="text1"/>
          <w:sz w:val="28"/>
          <w:szCs w:val="28"/>
        </w:rPr>
        <w:t>30</w:t>
      </w:r>
      <w:r w:rsidR="00811C91">
        <w:rPr>
          <w:rFonts w:ascii="Atkinson Hyperlegible" w:hAnsi="Atkinson Hyperlegible"/>
          <w:color w:val="000000" w:themeColor="text1"/>
          <w:sz w:val="28"/>
          <w:szCs w:val="28"/>
        </w:rPr>
        <w:t xml:space="preserve">, </w:t>
      </w:r>
      <w:r w:rsidRPr="00095449">
        <w:rPr>
          <w:rFonts w:ascii="Atkinson Hyperlegible" w:hAnsi="Atkinson Hyperlegible"/>
          <w:color w:val="000000" w:themeColor="text1"/>
          <w:sz w:val="28"/>
          <w:szCs w:val="28"/>
        </w:rPr>
        <w:t xml:space="preserve">3:00 p.m. central </w:t>
      </w:r>
    </w:p>
    <w:p w14:paraId="382D7F10" w14:textId="0071D431" w:rsidR="00CC1839" w:rsidRDefault="00095449" w:rsidP="005E0E7F">
      <w:pPr>
        <w:ind w:left="720"/>
        <w:rPr>
          <w:rFonts w:ascii="Atkinson Hyperlegible" w:hAnsi="Atkinson Hyperlegible"/>
          <w:color w:val="000000" w:themeColor="text1"/>
          <w:sz w:val="28"/>
          <w:szCs w:val="28"/>
        </w:rPr>
      </w:pPr>
      <w:r w:rsidRPr="00095449">
        <w:rPr>
          <w:rFonts w:ascii="Atkinson Hyperlegible" w:hAnsi="Atkinson Hyperlegible"/>
          <w:color w:val="000000" w:themeColor="text1"/>
          <w:sz w:val="28"/>
          <w:szCs w:val="28"/>
        </w:rPr>
        <w:t>National Park Service staff and partners explore the science, history, and culture embedded in Aztec Ruins National Monument, Manhattan Project National Historical Park, and Valles Caldera National Preserve.</w:t>
      </w:r>
    </w:p>
    <w:p w14:paraId="7B797566" w14:textId="77777777" w:rsidR="006D1C6D" w:rsidRDefault="006D1C6D" w:rsidP="005E0E7F">
      <w:pPr>
        <w:ind w:left="720"/>
        <w:rPr>
          <w:rFonts w:ascii="Atkinson Hyperlegible" w:hAnsi="Atkinson Hyperlegible"/>
          <w:color w:val="000000" w:themeColor="text1"/>
          <w:sz w:val="28"/>
          <w:szCs w:val="28"/>
        </w:rPr>
      </w:pPr>
    </w:p>
    <w:p w14:paraId="3330B58C" w14:textId="6D65C4F0" w:rsidR="00095449" w:rsidRPr="00095449" w:rsidRDefault="00095449" w:rsidP="00B93C38">
      <w:pPr>
        <w:ind w:left="720"/>
        <w:rPr>
          <w:rFonts w:ascii="Atkinson Hyperlegible" w:hAnsi="Atkinson Hyperlegible"/>
          <w:b/>
          <w:bCs/>
          <w:color w:val="000000" w:themeColor="text1"/>
          <w:sz w:val="28"/>
          <w:szCs w:val="28"/>
        </w:rPr>
      </w:pPr>
      <w:r w:rsidRPr="00095449">
        <w:rPr>
          <w:rFonts w:ascii="Atkinson Hyperlegible" w:hAnsi="Atkinson Hyperlegible"/>
          <w:b/>
          <w:bCs/>
          <w:color w:val="000000" w:themeColor="text1"/>
          <w:sz w:val="28"/>
          <w:szCs w:val="28"/>
        </w:rPr>
        <w:t xml:space="preserve">Leona Godin and Georgina </w:t>
      </w:r>
      <w:proofErr w:type="spellStart"/>
      <w:r w:rsidRPr="00095449">
        <w:rPr>
          <w:rFonts w:ascii="Atkinson Hyperlegible" w:hAnsi="Atkinson Hyperlegible"/>
          <w:b/>
          <w:bCs/>
          <w:color w:val="000000" w:themeColor="text1"/>
          <w:sz w:val="28"/>
          <w:szCs w:val="28"/>
        </w:rPr>
        <w:t>Klee</w:t>
      </w:r>
      <w:r w:rsidR="00CC37E2">
        <w:rPr>
          <w:rFonts w:ascii="Atkinson Hyperlegible" w:hAnsi="Atkinson Hyperlegible"/>
          <w:b/>
          <w:bCs/>
          <w:color w:val="000000" w:themeColor="text1"/>
          <w:sz w:val="28"/>
          <w:szCs w:val="28"/>
        </w:rPr>
        <w:t>g</w:t>
      </w:r>
      <w:r w:rsidRPr="00095449">
        <w:rPr>
          <w:rFonts w:ascii="Atkinson Hyperlegible" w:hAnsi="Atkinson Hyperlegible"/>
          <w:b/>
          <w:bCs/>
          <w:color w:val="000000" w:themeColor="text1"/>
          <w:sz w:val="28"/>
          <w:szCs w:val="28"/>
        </w:rPr>
        <w:t>e</w:t>
      </w:r>
      <w:proofErr w:type="spellEnd"/>
    </w:p>
    <w:p w14:paraId="32896ED8" w14:textId="313CAF87" w:rsidR="00095449" w:rsidRDefault="00095449" w:rsidP="005E0E7F">
      <w:pPr>
        <w:ind w:left="720"/>
        <w:rPr>
          <w:rFonts w:ascii="Atkinson Hyperlegible" w:hAnsi="Atkinson Hyperlegible"/>
          <w:color w:val="000000" w:themeColor="text1"/>
          <w:sz w:val="28"/>
          <w:szCs w:val="28"/>
        </w:rPr>
      </w:pPr>
      <w:r>
        <w:rPr>
          <w:rFonts w:ascii="Atkinson Hyperlegible" w:hAnsi="Atkinson Hyperlegible"/>
          <w:color w:val="000000" w:themeColor="text1"/>
          <w:sz w:val="28"/>
          <w:szCs w:val="28"/>
        </w:rPr>
        <w:t xml:space="preserve">Tuesday, July </w:t>
      </w:r>
      <w:r w:rsidR="00B16BEB">
        <w:rPr>
          <w:rFonts w:ascii="Atkinson Hyperlegible" w:hAnsi="Atkinson Hyperlegible"/>
          <w:color w:val="000000" w:themeColor="text1"/>
          <w:sz w:val="28"/>
          <w:szCs w:val="28"/>
        </w:rPr>
        <w:t>14,</w:t>
      </w:r>
      <w:r>
        <w:rPr>
          <w:rFonts w:ascii="Atkinson Hyperlegible" w:hAnsi="Atkinson Hyperlegible"/>
          <w:color w:val="000000" w:themeColor="text1"/>
          <w:sz w:val="28"/>
          <w:szCs w:val="28"/>
        </w:rPr>
        <w:t xml:space="preserve"> 3:00 p.m. </w:t>
      </w:r>
      <w:bookmarkStart w:id="3" w:name="_Hlk230687510"/>
      <w:r>
        <w:rPr>
          <w:rFonts w:ascii="Atkinson Hyperlegible" w:hAnsi="Atkinson Hyperlegible"/>
          <w:color w:val="000000" w:themeColor="text1"/>
          <w:sz w:val="28"/>
          <w:szCs w:val="28"/>
        </w:rPr>
        <w:t>central</w:t>
      </w:r>
      <w:bookmarkEnd w:id="3"/>
    </w:p>
    <w:p w14:paraId="35A76C56" w14:textId="0557E6ED" w:rsidR="00095449" w:rsidRDefault="00095449" w:rsidP="005E0E7F">
      <w:pPr>
        <w:ind w:left="720"/>
        <w:rPr>
          <w:rFonts w:ascii="Atkinson Hyperlegible" w:hAnsi="Atkinson Hyperlegible"/>
          <w:color w:val="000000" w:themeColor="text1"/>
          <w:sz w:val="28"/>
          <w:szCs w:val="28"/>
        </w:rPr>
      </w:pPr>
      <w:r w:rsidRPr="00095449">
        <w:rPr>
          <w:rFonts w:ascii="Atkinson Hyperlegible" w:hAnsi="Atkinson Hyperlegible"/>
          <w:color w:val="000000" w:themeColor="text1"/>
          <w:sz w:val="28"/>
          <w:szCs w:val="28"/>
        </w:rPr>
        <w:t xml:space="preserve">Blind authors Leona Godin, </w:t>
      </w:r>
      <w:r w:rsidRPr="004971B4">
        <w:rPr>
          <w:rFonts w:ascii="Atkinson Hyperlegible" w:hAnsi="Atkinson Hyperlegible"/>
          <w:b/>
          <w:bCs/>
          <w:i/>
          <w:iCs/>
          <w:color w:val="000000" w:themeColor="text1"/>
          <w:sz w:val="28"/>
          <w:szCs w:val="28"/>
        </w:rPr>
        <w:t>There Plant Eyes</w:t>
      </w:r>
      <w:r w:rsidRPr="00095449">
        <w:rPr>
          <w:rFonts w:ascii="Atkinson Hyperlegible" w:hAnsi="Atkinson Hyperlegible"/>
          <w:color w:val="000000" w:themeColor="text1"/>
          <w:sz w:val="28"/>
          <w:szCs w:val="28"/>
        </w:rPr>
        <w:t xml:space="preserve"> (</w:t>
      </w:r>
      <w:hyperlink r:id="rId18" w:history="1">
        <w:r w:rsidRPr="002B0F87">
          <w:rPr>
            <w:rStyle w:val="Hyperlink"/>
            <w:rFonts w:ascii="Atkinson Hyperlegible" w:hAnsi="Atkinson Hyperlegible"/>
            <w:color w:val="0070C0"/>
            <w:sz w:val="28"/>
            <w:szCs w:val="28"/>
          </w:rPr>
          <w:t>BR</w:t>
        </w:r>
        <w:r w:rsidR="00AE1AF9">
          <w:rPr>
            <w:rStyle w:val="Hyperlink"/>
            <w:rFonts w:ascii="Atkinson Hyperlegible" w:hAnsi="Atkinson Hyperlegible"/>
            <w:color w:val="0070C0"/>
            <w:sz w:val="28"/>
            <w:szCs w:val="28"/>
          </w:rPr>
          <w:t>0</w:t>
        </w:r>
        <w:r w:rsidRPr="002B0F87">
          <w:rPr>
            <w:rStyle w:val="Hyperlink"/>
            <w:rFonts w:ascii="Atkinson Hyperlegible" w:hAnsi="Atkinson Hyperlegible"/>
            <w:color w:val="0070C0"/>
            <w:sz w:val="28"/>
            <w:szCs w:val="28"/>
          </w:rPr>
          <w:t>23825</w:t>
        </w:r>
      </w:hyperlink>
      <w:r w:rsidRPr="00095449">
        <w:rPr>
          <w:rFonts w:ascii="Atkinson Hyperlegible" w:hAnsi="Atkinson Hyperlegible"/>
          <w:color w:val="000000" w:themeColor="text1"/>
          <w:sz w:val="28"/>
          <w:szCs w:val="28"/>
        </w:rPr>
        <w:t xml:space="preserve">, </w:t>
      </w:r>
      <w:hyperlink r:id="rId19" w:history="1">
        <w:r w:rsidRPr="002B0F87">
          <w:rPr>
            <w:rStyle w:val="Hyperlink"/>
            <w:rFonts w:ascii="Atkinson Hyperlegible" w:hAnsi="Atkinson Hyperlegible"/>
            <w:color w:val="0070C0"/>
            <w:sz w:val="28"/>
            <w:szCs w:val="28"/>
          </w:rPr>
          <w:t>DB104014</w:t>
        </w:r>
      </w:hyperlink>
      <w:r w:rsidRPr="00095449">
        <w:rPr>
          <w:rFonts w:ascii="Atkinson Hyperlegible" w:hAnsi="Atkinson Hyperlegible"/>
          <w:color w:val="000000" w:themeColor="text1"/>
          <w:sz w:val="28"/>
          <w:szCs w:val="28"/>
        </w:rPr>
        <w:t xml:space="preserve">), and Georgina </w:t>
      </w:r>
      <w:proofErr w:type="spellStart"/>
      <w:r w:rsidRPr="00095449">
        <w:rPr>
          <w:rFonts w:ascii="Atkinson Hyperlegible" w:hAnsi="Atkinson Hyperlegible"/>
          <w:color w:val="000000" w:themeColor="text1"/>
          <w:sz w:val="28"/>
          <w:szCs w:val="28"/>
        </w:rPr>
        <w:t>Kleege</w:t>
      </w:r>
      <w:proofErr w:type="spellEnd"/>
      <w:r w:rsidRPr="00095449">
        <w:rPr>
          <w:rFonts w:ascii="Atkinson Hyperlegible" w:hAnsi="Atkinson Hyperlegible"/>
          <w:color w:val="000000" w:themeColor="text1"/>
          <w:sz w:val="28"/>
          <w:szCs w:val="28"/>
        </w:rPr>
        <w:t xml:space="preserve">, </w:t>
      </w:r>
      <w:r w:rsidRPr="004971B4">
        <w:rPr>
          <w:rFonts w:ascii="Atkinson Hyperlegible" w:hAnsi="Atkinson Hyperlegible"/>
          <w:b/>
          <w:bCs/>
          <w:i/>
          <w:iCs/>
          <w:color w:val="000000" w:themeColor="text1"/>
          <w:sz w:val="28"/>
          <w:szCs w:val="28"/>
        </w:rPr>
        <w:t>More Than Meets the Eye</w:t>
      </w:r>
      <w:r w:rsidRPr="00095449">
        <w:rPr>
          <w:rFonts w:ascii="Atkinson Hyperlegible" w:hAnsi="Atkinson Hyperlegible"/>
          <w:color w:val="000000" w:themeColor="text1"/>
          <w:sz w:val="28"/>
          <w:szCs w:val="28"/>
        </w:rPr>
        <w:t xml:space="preserve"> (</w:t>
      </w:r>
      <w:hyperlink r:id="rId20" w:history="1">
        <w:r w:rsidRPr="002B0F87">
          <w:rPr>
            <w:rStyle w:val="Hyperlink"/>
            <w:rFonts w:ascii="Atkinson Hyperlegible" w:hAnsi="Atkinson Hyperlegible"/>
            <w:color w:val="0070C0"/>
            <w:sz w:val="28"/>
            <w:szCs w:val="28"/>
          </w:rPr>
          <w:t>BR</w:t>
        </w:r>
        <w:r w:rsidR="00AE1AF9">
          <w:rPr>
            <w:rStyle w:val="Hyperlink"/>
            <w:rFonts w:ascii="Atkinson Hyperlegible" w:hAnsi="Atkinson Hyperlegible"/>
            <w:color w:val="0070C0"/>
            <w:sz w:val="28"/>
            <w:szCs w:val="28"/>
          </w:rPr>
          <w:t>0</w:t>
        </w:r>
        <w:r w:rsidRPr="002B0F87">
          <w:rPr>
            <w:rStyle w:val="Hyperlink"/>
            <w:rFonts w:ascii="Atkinson Hyperlegible" w:hAnsi="Atkinson Hyperlegible"/>
            <w:color w:val="0070C0"/>
            <w:sz w:val="28"/>
            <w:szCs w:val="28"/>
          </w:rPr>
          <w:t>22550</w:t>
        </w:r>
      </w:hyperlink>
      <w:r w:rsidRPr="00095449">
        <w:rPr>
          <w:rFonts w:ascii="Atkinson Hyperlegible" w:hAnsi="Atkinson Hyperlegible"/>
          <w:color w:val="000000" w:themeColor="text1"/>
          <w:sz w:val="28"/>
          <w:szCs w:val="28"/>
        </w:rPr>
        <w:t xml:space="preserve">, </w:t>
      </w:r>
      <w:hyperlink r:id="rId21" w:history="1">
        <w:r w:rsidRPr="002B0F87">
          <w:rPr>
            <w:rStyle w:val="Hyperlink"/>
            <w:rFonts w:ascii="Atkinson Hyperlegible" w:hAnsi="Atkinson Hyperlegible"/>
            <w:color w:val="0070C0"/>
            <w:sz w:val="28"/>
            <w:szCs w:val="28"/>
          </w:rPr>
          <w:t>DB</w:t>
        </w:r>
        <w:r w:rsidR="00AE1AF9">
          <w:rPr>
            <w:rStyle w:val="Hyperlink"/>
            <w:rFonts w:ascii="Atkinson Hyperlegible" w:hAnsi="Atkinson Hyperlegible"/>
            <w:color w:val="0070C0"/>
            <w:sz w:val="28"/>
            <w:szCs w:val="28"/>
          </w:rPr>
          <w:t>0</w:t>
        </w:r>
        <w:r w:rsidRPr="002B0F87">
          <w:rPr>
            <w:rStyle w:val="Hyperlink"/>
            <w:rFonts w:ascii="Atkinson Hyperlegible" w:hAnsi="Atkinson Hyperlegible"/>
            <w:color w:val="0070C0"/>
            <w:sz w:val="28"/>
            <w:szCs w:val="28"/>
          </w:rPr>
          <w:t>93533</w:t>
        </w:r>
      </w:hyperlink>
      <w:r w:rsidRPr="00095449">
        <w:rPr>
          <w:rFonts w:ascii="Atkinson Hyperlegible" w:hAnsi="Atkinson Hyperlegible"/>
          <w:color w:val="000000" w:themeColor="text1"/>
          <w:sz w:val="28"/>
          <w:szCs w:val="28"/>
        </w:rPr>
        <w:t>), explore nonfiction as excavation in conversation</w:t>
      </w:r>
      <w:r>
        <w:rPr>
          <w:rFonts w:ascii="Atkinson Hyperlegible" w:hAnsi="Atkinson Hyperlegible"/>
          <w:color w:val="000000" w:themeColor="text1"/>
          <w:sz w:val="28"/>
          <w:szCs w:val="28"/>
        </w:rPr>
        <w:t>.</w:t>
      </w:r>
    </w:p>
    <w:p w14:paraId="107B1185" w14:textId="77777777" w:rsidR="006D1C6D" w:rsidRDefault="006D1C6D" w:rsidP="005E0E7F">
      <w:pPr>
        <w:ind w:left="720"/>
        <w:rPr>
          <w:rFonts w:ascii="Atkinson Hyperlegible" w:hAnsi="Atkinson Hyperlegible"/>
          <w:color w:val="000000" w:themeColor="text1"/>
          <w:sz w:val="28"/>
          <w:szCs w:val="28"/>
        </w:rPr>
      </w:pPr>
    </w:p>
    <w:p w14:paraId="097F7461" w14:textId="54983078" w:rsidR="00E807F8" w:rsidRPr="00E807F8" w:rsidRDefault="006D1C6D" w:rsidP="00E807F8">
      <w:pPr>
        <w:rPr>
          <w:rFonts w:ascii="Atkinson Hyperlegible" w:hAnsi="Atkinson Hyperlegible"/>
          <w:b/>
          <w:bCs/>
          <w:color w:val="000000" w:themeColor="text1"/>
          <w:sz w:val="28"/>
          <w:szCs w:val="28"/>
        </w:rPr>
      </w:pPr>
      <w:r>
        <w:rPr>
          <w:rFonts w:ascii="Atkinson Hyperlegible" w:hAnsi="Atkinson Hyperlegible"/>
          <w:b/>
          <w:bCs/>
          <w:noProof/>
          <w:color w:val="000000" w:themeColor="text1"/>
          <w:sz w:val="28"/>
          <w:szCs w:val="28"/>
        </w:rPr>
        <w:drawing>
          <wp:anchor distT="0" distB="0" distL="114300" distR="114300" simplePos="0" relativeHeight="251665408" behindDoc="0" locked="0" layoutInCell="1" allowOverlap="1" wp14:anchorId="73628A61" wp14:editId="50324AF2">
            <wp:simplePos x="0" y="0"/>
            <wp:positionH relativeFrom="column">
              <wp:posOffset>457200</wp:posOffset>
            </wp:positionH>
            <wp:positionV relativeFrom="paragraph">
              <wp:posOffset>43180</wp:posOffset>
            </wp:positionV>
            <wp:extent cx="1219200" cy="1789430"/>
            <wp:effectExtent l="0" t="0" r="0" b="1270"/>
            <wp:wrapSquare wrapText="bothSides"/>
            <wp:docPr id="8" name="Picture 8" descr="Book cover, After Lives On Biography and the Mysteries of the Human Heart, Megan Marshall, winner of the Pulitzer Prize for B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ook cover, After Lives On Biography and the Mysteries of the Human Heart, Megan Marshall, winner of the Pulitzer Prize for Biography"/>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19200" cy="1789430"/>
                    </a:xfrm>
                    <a:prstGeom prst="rect">
                      <a:avLst/>
                    </a:prstGeom>
                  </pic:spPr>
                </pic:pic>
              </a:graphicData>
            </a:graphic>
            <wp14:sizeRelH relativeFrom="margin">
              <wp14:pctWidth>0</wp14:pctWidth>
            </wp14:sizeRelH>
            <wp14:sizeRelV relativeFrom="margin">
              <wp14:pctHeight>0</wp14:pctHeight>
            </wp14:sizeRelV>
          </wp:anchor>
        </w:drawing>
      </w:r>
      <w:r w:rsidR="00E807F8" w:rsidRPr="00E807F8">
        <w:rPr>
          <w:rFonts w:ascii="Atkinson Hyperlegible" w:hAnsi="Atkinson Hyperlegible"/>
          <w:b/>
          <w:bCs/>
          <w:color w:val="000000" w:themeColor="text1"/>
          <w:sz w:val="28"/>
          <w:szCs w:val="28"/>
        </w:rPr>
        <w:t>Excavating a Life: Megan Marshall</w:t>
      </w:r>
    </w:p>
    <w:p w14:paraId="3154DF02" w14:textId="36862DCF" w:rsidR="00E807F8" w:rsidRDefault="00E807F8" w:rsidP="00E807F8">
      <w:pPr>
        <w:rPr>
          <w:rFonts w:ascii="Atkinson Hyperlegible" w:hAnsi="Atkinson Hyperlegible"/>
          <w:color w:val="000000" w:themeColor="text1"/>
          <w:sz w:val="28"/>
          <w:szCs w:val="28"/>
        </w:rPr>
      </w:pPr>
      <w:r>
        <w:rPr>
          <w:rFonts w:ascii="Atkinson Hyperlegible" w:hAnsi="Atkinson Hyperlegible"/>
          <w:color w:val="000000" w:themeColor="text1"/>
          <w:sz w:val="28"/>
          <w:szCs w:val="28"/>
        </w:rPr>
        <w:t>Tuesday, July 2</w:t>
      </w:r>
      <w:r w:rsidR="001913F3">
        <w:rPr>
          <w:rFonts w:ascii="Atkinson Hyperlegible" w:hAnsi="Atkinson Hyperlegible"/>
          <w:color w:val="000000" w:themeColor="text1"/>
          <w:sz w:val="28"/>
          <w:szCs w:val="28"/>
        </w:rPr>
        <w:t xml:space="preserve">8, </w:t>
      </w:r>
      <w:r>
        <w:rPr>
          <w:rFonts w:ascii="Atkinson Hyperlegible" w:hAnsi="Atkinson Hyperlegible"/>
          <w:color w:val="000000" w:themeColor="text1"/>
          <w:sz w:val="28"/>
          <w:szCs w:val="28"/>
        </w:rPr>
        <w:t>3:00 p.m.</w:t>
      </w:r>
      <w:r w:rsidR="00F873FE">
        <w:rPr>
          <w:rFonts w:ascii="Atkinson Hyperlegible" w:hAnsi="Atkinson Hyperlegible"/>
          <w:color w:val="000000" w:themeColor="text1"/>
          <w:sz w:val="28"/>
          <w:szCs w:val="28"/>
        </w:rPr>
        <w:t xml:space="preserve"> central</w:t>
      </w:r>
    </w:p>
    <w:p w14:paraId="1B2271D4" w14:textId="04830CA1" w:rsidR="00E807F8" w:rsidRDefault="00E807F8" w:rsidP="00E807F8">
      <w:pPr>
        <w:ind w:left="720"/>
        <w:rPr>
          <w:rFonts w:ascii="Atkinson Hyperlegible" w:hAnsi="Atkinson Hyperlegible"/>
          <w:color w:val="000000" w:themeColor="text1"/>
          <w:sz w:val="28"/>
          <w:szCs w:val="28"/>
        </w:rPr>
      </w:pPr>
      <w:r w:rsidRPr="00E807F8">
        <w:rPr>
          <w:rFonts w:ascii="Atkinson Hyperlegible" w:hAnsi="Atkinson Hyperlegible"/>
          <w:color w:val="000000" w:themeColor="text1"/>
          <w:sz w:val="28"/>
          <w:szCs w:val="28"/>
        </w:rPr>
        <w:t xml:space="preserve">Pulitzer </w:t>
      </w:r>
      <w:r w:rsidR="00B34621">
        <w:rPr>
          <w:rFonts w:ascii="Atkinson Hyperlegible" w:hAnsi="Atkinson Hyperlegible"/>
          <w:color w:val="000000" w:themeColor="text1"/>
          <w:sz w:val="28"/>
          <w:szCs w:val="28"/>
        </w:rPr>
        <w:t>Prize-winning</w:t>
      </w:r>
      <w:r w:rsidRPr="00E807F8">
        <w:rPr>
          <w:rFonts w:ascii="Atkinson Hyperlegible" w:hAnsi="Atkinson Hyperlegible"/>
          <w:color w:val="000000" w:themeColor="text1"/>
          <w:sz w:val="28"/>
          <w:szCs w:val="28"/>
        </w:rPr>
        <w:t xml:space="preserve"> biographer Megan Marshall will be in conversation with author Heather Clark about her memoir </w:t>
      </w:r>
      <w:r w:rsidRPr="004971B4">
        <w:rPr>
          <w:rFonts w:ascii="Atkinson Hyperlegible" w:hAnsi="Atkinson Hyperlegible"/>
          <w:b/>
          <w:bCs/>
          <w:i/>
          <w:iCs/>
          <w:color w:val="000000" w:themeColor="text1"/>
          <w:sz w:val="28"/>
          <w:szCs w:val="28"/>
        </w:rPr>
        <w:t>After Lives</w:t>
      </w:r>
      <w:r w:rsidRPr="00E807F8">
        <w:rPr>
          <w:rFonts w:ascii="Atkinson Hyperlegible" w:hAnsi="Atkinson Hyperlegible"/>
          <w:color w:val="000000" w:themeColor="text1"/>
          <w:sz w:val="28"/>
          <w:szCs w:val="28"/>
        </w:rPr>
        <w:t xml:space="preserve"> (</w:t>
      </w:r>
      <w:hyperlink r:id="rId23" w:history="1">
        <w:r w:rsidRPr="002B0F87">
          <w:rPr>
            <w:rStyle w:val="Hyperlink"/>
            <w:rFonts w:ascii="Atkinson Hyperlegible" w:hAnsi="Atkinson Hyperlegible"/>
            <w:color w:val="0070C0"/>
            <w:sz w:val="28"/>
            <w:szCs w:val="28"/>
          </w:rPr>
          <w:t>DBC11807</w:t>
        </w:r>
      </w:hyperlink>
      <w:r w:rsidRPr="00E807F8">
        <w:rPr>
          <w:rFonts w:ascii="Atkinson Hyperlegible" w:hAnsi="Atkinson Hyperlegible"/>
          <w:color w:val="000000" w:themeColor="text1"/>
          <w:sz w:val="28"/>
          <w:szCs w:val="28"/>
        </w:rPr>
        <w:t>).</w:t>
      </w:r>
    </w:p>
    <w:p w14:paraId="49301262" w14:textId="77777777" w:rsidR="006D1C6D" w:rsidRDefault="006D1C6D" w:rsidP="00E807F8">
      <w:pPr>
        <w:ind w:left="720"/>
        <w:rPr>
          <w:rFonts w:ascii="Atkinson Hyperlegible" w:hAnsi="Atkinson Hyperlegible"/>
          <w:color w:val="000000" w:themeColor="text1"/>
          <w:sz w:val="28"/>
          <w:szCs w:val="28"/>
        </w:rPr>
      </w:pPr>
    </w:p>
    <w:p w14:paraId="4A0B0315" w14:textId="179ADD50" w:rsidR="00E807F8" w:rsidRPr="00194202" w:rsidRDefault="00E807F8" w:rsidP="00E807F8">
      <w:pPr>
        <w:rPr>
          <w:rFonts w:ascii="Atkinson Hyperlegible" w:hAnsi="Atkinson Hyperlegible"/>
          <w:b/>
          <w:bCs/>
          <w:color w:val="000000" w:themeColor="text1"/>
          <w:sz w:val="28"/>
          <w:szCs w:val="28"/>
        </w:rPr>
      </w:pPr>
      <w:r>
        <w:rPr>
          <w:rFonts w:ascii="Atkinson Hyperlegible" w:hAnsi="Atkinson Hyperlegible"/>
          <w:color w:val="000000" w:themeColor="text1"/>
          <w:sz w:val="28"/>
          <w:szCs w:val="28"/>
        </w:rPr>
        <w:lastRenderedPageBreak/>
        <w:tab/>
      </w:r>
      <w:r w:rsidR="00194202" w:rsidRPr="00194202">
        <w:rPr>
          <w:rFonts w:ascii="Atkinson Hyperlegible" w:hAnsi="Atkinson Hyperlegible"/>
          <w:b/>
          <w:bCs/>
          <w:color w:val="000000" w:themeColor="text1"/>
          <w:sz w:val="28"/>
          <w:szCs w:val="28"/>
        </w:rPr>
        <w:t xml:space="preserve">Digging Up the Past: A Historical Fiction Panel </w:t>
      </w:r>
    </w:p>
    <w:p w14:paraId="10020BEA" w14:textId="0FEFD74F" w:rsidR="00194202" w:rsidRDefault="00194202" w:rsidP="00E807F8">
      <w:pPr>
        <w:rPr>
          <w:rFonts w:ascii="Atkinson Hyperlegible" w:hAnsi="Atkinson Hyperlegible"/>
          <w:color w:val="000000" w:themeColor="text1"/>
          <w:sz w:val="28"/>
          <w:szCs w:val="28"/>
        </w:rPr>
      </w:pPr>
      <w:r>
        <w:rPr>
          <w:rFonts w:ascii="Atkinson Hyperlegible" w:hAnsi="Atkinson Hyperlegible"/>
          <w:color w:val="000000" w:themeColor="text1"/>
          <w:sz w:val="28"/>
          <w:szCs w:val="28"/>
        </w:rPr>
        <w:tab/>
        <w:t>Tuesday, August 1</w:t>
      </w:r>
      <w:r w:rsidR="00742732">
        <w:rPr>
          <w:rFonts w:ascii="Atkinson Hyperlegible" w:hAnsi="Atkinson Hyperlegible"/>
          <w:color w:val="000000" w:themeColor="text1"/>
          <w:sz w:val="28"/>
          <w:szCs w:val="28"/>
        </w:rPr>
        <w:t>1,</w:t>
      </w:r>
      <w:r>
        <w:rPr>
          <w:rFonts w:ascii="Atkinson Hyperlegible" w:hAnsi="Atkinson Hyperlegible"/>
          <w:color w:val="000000" w:themeColor="text1"/>
          <w:sz w:val="28"/>
          <w:szCs w:val="28"/>
        </w:rPr>
        <w:t xml:space="preserve"> 3:00 p.m.</w:t>
      </w:r>
      <w:r w:rsidR="00F873FE">
        <w:rPr>
          <w:rFonts w:ascii="Atkinson Hyperlegible" w:hAnsi="Atkinson Hyperlegible"/>
          <w:color w:val="000000" w:themeColor="text1"/>
          <w:sz w:val="28"/>
          <w:szCs w:val="28"/>
        </w:rPr>
        <w:t xml:space="preserve"> central</w:t>
      </w:r>
    </w:p>
    <w:p w14:paraId="6A1DDDEE" w14:textId="53A41A33" w:rsidR="00194202" w:rsidRDefault="00194202" w:rsidP="00194202">
      <w:pPr>
        <w:ind w:left="720"/>
        <w:rPr>
          <w:rFonts w:ascii="Atkinson Hyperlegible" w:hAnsi="Atkinson Hyperlegible"/>
          <w:color w:val="000000" w:themeColor="text1"/>
          <w:sz w:val="28"/>
          <w:szCs w:val="28"/>
        </w:rPr>
      </w:pPr>
      <w:r>
        <w:rPr>
          <w:rFonts w:ascii="Atkinson Hyperlegible" w:hAnsi="Atkinson Hyperlegible"/>
          <w:color w:val="000000" w:themeColor="text1"/>
          <w:sz w:val="28"/>
          <w:szCs w:val="28"/>
        </w:rPr>
        <w:t xml:space="preserve">Join </w:t>
      </w:r>
      <w:r w:rsidRPr="00194202">
        <w:rPr>
          <w:rFonts w:ascii="Atkinson Hyperlegible" w:hAnsi="Atkinson Hyperlegible"/>
          <w:color w:val="000000" w:themeColor="text1"/>
          <w:sz w:val="28"/>
          <w:szCs w:val="28"/>
        </w:rPr>
        <w:t xml:space="preserve">authors </w:t>
      </w:r>
      <w:proofErr w:type="spellStart"/>
      <w:r w:rsidRPr="00194202">
        <w:rPr>
          <w:rFonts w:ascii="Atkinson Hyperlegible" w:hAnsi="Atkinson Hyperlegible"/>
          <w:color w:val="000000" w:themeColor="text1"/>
          <w:sz w:val="28"/>
          <w:szCs w:val="28"/>
        </w:rPr>
        <w:t>Sadeqa</w:t>
      </w:r>
      <w:proofErr w:type="spellEnd"/>
      <w:r w:rsidRPr="00194202">
        <w:rPr>
          <w:rFonts w:ascii="Atkinson Hyperlegible" w:hAnsi="Atkinson Hyperlegible"/>
          <w:color w:val="000000" w:themeColor="text1"/>
          <w:sz w:val="28"/>
          <w:szCs w:val="28"/>
        </w:rPr>
        <w:t xml:space="preserve"> Johnson, Elizabeth Wein, and Jess Shaara. Author-led exploration of the research, craft</w:t>
      </w:r>
      <w:r>
        <w:rPr>
          <w:rFonts w:ascii="Atkinson Hyperlegible" w:hAnsi="Atkinson Hyperlegible"/>
          <w:color w:val="000000" w:themeColor="text1"/>
          <w:sz w:val="28"/>
          <w:szCs w:val="28"/>
        </w:rPr>
        <w:t>,</w:t>
      </w:r>
      <w:r w:rsidRPr="00194202">
        <w:rPr>
          <w:rFonts w:ascii="Atkinson Hyperlegible" w:hAnsi="Atkinson Hyperlegible"/>
          <w:color w:val="000000" w:themeColor="text1"/>
          <w:sz w:val="28"/>
          <w:szCs w:val="28"/>
        </w:rPr>
        <w:t xml:space="preserve"> and creative rewards of historical fiction.</w:t>
      </w:r>
    </w:p>
    <w:p w14:paraId="0FC61C62" w14:textId="0B8580BF" w:rsidR="00107521" w:rsidRPr="00546DE3" w:rsidRDefault="00107521" w:rsidP="00107521">
      <w:pPr>
        <w:keepNext/>
        <w:keepLines/>
        <w:spacing w:before="360" w:after="80"/>
        <w:outlineLvl w:val="0"/>
        <w:rPr>
          <w:rFonts w:asciiTheme="majorHAnsi" w:eastAsiaTheme="majorEastAsia" w:hAnsiTheme="majorHAnsi" w:cstheme="majorBidi"/>
          <w:b/>
          <w:bCs/>
          <w:color w:val="0070C0"/>
          <w:sz w:val="40"/>
          <w:szCs w:val="40"/>
        </w:rPr>
      </w:pPr>
      <w:r w:rsidRPr="00546DE3">
        <w:rPr>
          <w:rFonts w:asciiTheme="majorHAnsi" w:eastAsiaTheme="majorEastAsia" w:hAnsiTheme="majorHAnsi" w:cstheme="majorBidi"/>
          <w:b/>
          <w:bCs/>
          <w:color w:val="0070C0"/>
          <w:sz w:val="40"/>
          <w:szCs w:val="40"/>
        </w:rPr>
        <w:t>Audio Magazine Selections</w:t>
      </w:r>
    </w:p>
    <w:p w14:paraId="3E3BA75B" w14:textId="07350A60" w:rsidR="00107521" w:rsidRPr="00107521" w:rsidRDefault="00107521" w:rsidP="00107521">
      <w:pPr>
        <w:spacing w:after="0" w:line="240" w:lineRule="auto"/>
        <w:rPr>
          <w:rFonts w:ascii="Atkinson Hyperlegible" w:hAnsi="Atkinson Hyperlegible"/>
          <w:sz w:val="28"/>
        </w:rPr>
      </w:pPr>
      <w:r w:rsidRPr="00107521">
        <w:rPr>
          <w:rFonts w:ascii="Atkinson Hyperlegible" w:hAnsi="Atkinson Hyperlegible"/>
          <w:sz w:val="28"/>
        </w:rPr>
        <w:t xml:space="preserve">Wolfner Library offers patrons more than 70 audio magazines on cartridge and more than 40 Braille magazines. We offer a wide variety of subjects, including health and nutrition, news and entertainment, science, history, and children’s magazines. Some of our most popular titles include: </w:t>
      </w:r>
      <w:r w:rsidRPr="00866586">
        <w:rPr>
          <w:rFonts w:ascii="Atkinson Hyperlegible" w:hAnsi="Atkinson Hyperlegible"/>
          <w:i/>
          <w:iCs/>
          <w:sz w:val="28"/>
        </w:rPr>
        <w:t>Reader’s Digest, The Atlantic</w:t>
      </w:r>
      <w:r w:rsidR="00C15AB6" w:rsidRPr="00866586">
        <w:rPr>
          <w:rFonts w:ascii="Atkinson Hyperlegible" w:hAnsi="Atkinson Hyperlegible"/>
          <w:i/>
          <w:iCs/>
          <w:sz w:val="28"/>
        </w:rPr>
        <w:t xml:space="preserve"> Monthly</w:t>
      </w:r>
      <w:r w:rsidRPr="00866586">
        <w:rPr>
          <w:rFonts w:ascii="Atkinson Hyperlegible" w:hAnsi="Atkinson Hyperlegible"/>
          <w:i/>
          <w:iCs/>
          <w:sz w:val="28"/>
        </w:rPr>
        <w:t>, People, Ellery Queen Mystery Magazine, Consumer Reports</w:t>
      </w:r>
      <w:r w:rsidRPr="00107521">
        <w:rPr>
          <w:rFonts w:ascii="Atkinson Hyperlegible" w:hAnsi="Atkinson Hyperlegible"/>
          <w:sz w:val="28"/>
        </w:rPr>
        <w:t xml:space="preserve">, and </w:t>
      </w:r>
      <w:r w:rsidRPr="00866586">
        <w:rPr>
          <w:rFonts w:ascii="Atkinson Hyperlegible" w:hAnsi="Atkinson Hyperlegible"/>
          <w:i/>
          <w:iCs/>
          <w:sz w:val="28"/>
        </w:rPr>
        <w:t>AARP</w:t>
      </w:r>
      <w:r w:rsidRPr="00107521">
        <w:rPr>
          <w:rFonts w:ascii="Atkinson Hyperlegible" w:hAnsi="Atkinson Hyperlegible"/>
          <w:sz w:val="28"/>
        </w:rPr>
        <w:t xml:space="preserve"> Magazine.</w:t>
      </w:r>
    </w:p>
    <w:p w14:paraId="11901A0A" w14:textId="0CA273F4" w:rsidR="00107521" w:rsidRPr="00107521" w:rsidRDefault="00107521" w:rsidP="00107521">
      <w:pPr>
        <w:spacing w:after="0" w:line="240" w:lineRule="auto"/>
        <w:rPr>
          <w:rFonts w:ascii="Atkinson Hyperlegible" w:hAnsi="Atkinson Hyperlegible"/>
          <w:sz w:val="28"/>
        </w:rPr>
      </w:pPr>
    </w:p>
    <w:p w14:paraId="6043AC26" w14:textId="0D4D6E33" w:rsidR="00107521" w:rsidRPr="00107521" w:rsidRDefault="00107521" w:rsidP="00107521">
      <w:pPr>
        <w:spacing w:after="0" w:line="240" w:lineRule="auto"/>
        <w:rPr>
          <w:rFonts w:ascii="Atkinson Hyperlegible" w:hAnsi="Atkinson Hyperlegible"/>
          <w:sz w:val="28"/>
        </w:rPr>
      </w:pPr>
      <w:r w:rsidRPr="00107521">
        <w:rPr>
          <w:rFonts w:ascii="Atkinson Hyperlegible" w:hAnsi="Atkinson Hyperlegible"/>
          <w:sz w:val="28"/>
        </w:rPr>
        <w:t xml:space="preserve">Audio magazines and the audio Talking Book Topics cartridges must be returned when finished to ensure </w:t>
      </w:r>
      <w:r w:rsidR="00045185">
        <w:rPr>
          <w:rFonts w:ascii="Atkinson Hyperlegible" w:hAnsi="Atkinson Hyperlegible"/>
          <w:sz w:val="28"/>
        </w:rPr>
        <w:t xml:space="preserve">the </w:t>
      </w:r>
      <w:r w:rsidRPr="00107521">
        <w:rPr>
          <w:rFonts w:ascii="Atkinson Hyperlegible" w:hAnsi="Atkinson Hyperlegible"/>
          <w:sz w:val="28"/>
        </w:rPr>
        <w:t xml:space="preserve">timely delivery of future issues. Wolfner Library has a limited number of audio cartridges. To receive your next </w:t>
      </w:r>
      <w:r w:rsidR="00045185">
        <w:rPr>
          <w:rFonts w:ascii="Atkinson Hyperlegible" w:hAnsi="Atkinson Hyperlegible"/>
          <w:sz w:val="28"/>
        </w:rPr>
        <w:t xml:space="preserve">magazine </w:t>
      </w:r>
      <w:r w:rsidRPr="00107521">
        <w:rPr>
          <w:rFonts w:ascii="Atkinson Hyperlegible" w:hAnsi="Atkinson Hyperlegible"/>
          <w:sz w:val="28"/>
        </w:rPr>
        <w:t>issue or Talking Book Topics catalog, please return your audio cartridge.</w:t>
      </w:r>
    </w:p>
    <w:p w14:paraId="1F3028B0" w14:textId="32431EC6" w:rsidR="00107521" w:rsidRPr="00107521" w:rsidRDefault="00107521" w:rsidP="00107521">
      <w:pPr>
        <w:spacing w:after="0" w:line="240" w:lineRule="auto"/>
        <w:rPr>
          <w:rFonts w:ascii="Atkinson Hyperlegible" w:hAnsi="Atkinson Hyperlegible"/>
          <w:sz w:val="28"/>
        </w:rPr>
      </w:pPr>
    </w:p>
    <w:p w14:paraId="1595BD95" w14:textId="2A1F75F9" w:rsidR="00107521" w:rsidRPr="00107521" w:rsidRDefault="00107521" w:rsidP="00107521">
      <w:pPr>
        <w:spacing w:after="0" w:line="240" w:lineRule="auto"/>
        <w:rPr>
          <w:rFonts w:ascii="Atkinson Hyperlegible" w:hAnsi="Atkinson Hyperlegible"/>
          <w:sz w:val="28"/>
        </w:rPr>
      </w:pPr>
      <w:r w:rsidRPr="00107521">
        <w:rPr>
          <w:rFonts w:ascii="Atkinson Hyperlegible" w:hAnsi="Atkinson Hyperlegible"/>
          <w:sz w:val="28"/>
        </w:rPr>
        <w:t xml:space="preserve">If you would like to subscribe to audio magazines or have questions about magazine ship dates, please contact a reader advisor at 573-751-8720 or </w:t>
      </w:r>
      <w:hyperlink r:id="rId24" w:history="1">
        <w:r w:rsidRPr="005417E1">
          <w:rPr>
            <w:rFonts w:ascii="Atkinson Hyperlegible" w:hAnsi="Atkinson Hyperlegible"/>
            <w:color w:val="0070C0"/>
            <w:sz w:val="28"/>
            <w:u w:val="single"/>
          </w:rPr>
          <w:t>wolfner@sos.mo.gov</w:t>
        </w:r>
      </w:hyperlink>
      <w:r w:rsidRPr="00107521">
        <w:rPr>
          <w:rFonts w:ascii="Atkinson Hyperlegible" w:hAnsi="Atkinson Hyperlegible"/>
          <w:sz w:val="28"/>
        </w:rPr>
        <w:t xml:space="preserve">. </w:t>
      </w:r>
    </w:p>
    <w:p w14:paraId="2C96C835" w14:textId="4720E499" w:rsidR="00107521" w:rsidRPr="00107521" w:rsidRDefault="00107521" w:rsidP="00107521">
      <w:pPr>
        <w:spacing w:after="0" w:line="240" w:lineRule="auto"/>
        <w:rPr>
          <w:rFonts w:ascii="Atkinson Hyperlegible" w:hAnsi="Atkinson Hyperlegible"/>
          <w:sz w:val="28"/>
        </w:rPr>
      </w:pPr>
    </w:p>
    <w:p w14:paraId="2F8B733E" w14:textId="62B27DC6" w:rsidR="00107521" w:rsidRPr="00A57864" w:rsidRDefault="00107521" w:rsidP="00107521">
      <w:pPr>
        <w:keepNext/>
        <w:keepLines/>
        <w:spacing w:before="360" w:after="80"/>
        <w:outlineLvl w:val="0"/>
        <w:rPr>
          <w:rFonts w:asciiTheme="majorHAnsi" w:eastAsiaTheme="majorEastAsia" w:hAnsiTheme="majorHAnsi" w:cstheme="majorBidi"/>
          <w:b/>
          <w:bCs/>
          <w:color w:val="0070C0"/>
          <w:sz w:val="40"/>
          <w:szCs w:val="40"/>
        </w:rPr>
      </w:pPr>
      <w:r w:rsidRPr="00A57864">
        <w:rPr>
          <w:rFonts w:asciiTheme="majorHAnsi" w:eastAsiaTheme="majorEastAsia" w:hAnsiTheme="majorHAnsi" w:cstheme="majorBidi"/>
          <w:b/>
          <w:bCs/>
          <w:color w:val="0070C0"/>
          <w:sz w:val="40"/>
          <w:szCs w:val="40"/>
        </w:rPr>
        <w:t>New CVI Youth Resources</w:t>
      </w:r>
    </w:p>
    <w:p w14:paraId="13D0F123" w14:textId="6F9452BD" w:rsidR="00107521" w:rsidRPr="00107521" w:rsidRDefault="00107521" w:rsidP="00107521">
      <w:pPr>
        <w:rPr>
          <w:rFonts w:ascii="Atkinson Hyperlegible" w:hAnsi="Atkinson Hyperlegible"/>
          <w:sz w:val="28"/>
          <w:szCs w:val="28"/>
        </w:rPr>
      </w:pPr>
      <w:r w:rsidRPr="00107521">
        <w:rPr>
          <w:rFonts w:ascii="Atkinson Hyperlegible" w:hAnsi="Atkinson Hyperlegible"/>
          <w:sz w:val="28"/>
          <w:szCs w:val="28"/>
        </w:rPr>
        <w:t xml:space="preserve">New accessible books for children with cortical visual impairments have been added to the Wolfner youth collection.  Little Dandelion Press, a publisher that specializes in high-contrast picture books, has developed a line of inclusive children’s books for early learners with CVI. Wolfner Library is pleased to share these new additions with our youngest patrons.  Our collection now includes red-bubble letter alphabet books, the color series, and an animal habitat series. We look forward to adding more CVI-informed materials to our collection and invite families to borrow these high-contrast visual books. </w:t>
      </w:r>
    </w:p>
    <w:p w14:paraId="51BF7680" w14:textId="28DDA9F7" w:rsidR="00107521" w:rsidRPr="00107521" w:rsidRDefault="00107521" w:rsidP="00107521">
      <w:pPr>
        <w:rPr>
          <w:rFonts w:ascii="Atkinson Hyperlegible" w:hAnsi="Atkinson Hyperlegible"/>
          <w:sz w:val="28"/>
          <w:szCs w:val="28"/>
        </w:rPr>
      </w:pPr>
      <w:r w:rsidRPr="00107521">
        <w:rPr>
          <w:rFonts w:ascii="Atkinson Hyperlegible" w:hAnsi="Atkinson Hyperlegible"/>
          <w:sz w:val="28"/>
          <w:szCs w:val="28"/>
        </w:rPr>
        <w:lastRenderedPageBreak/>
        <w:t>These materials were funded by the Institute of Museum and Library Services under the provisions of the Library Services and Technology Act as administered by the Missouri State Library, a division of the Office of the Secretary of State.</w:t>
      </w:r>
    </w:p>
    <w:p w14:paraId="3931DB7A" w14:textId="2836FF7E" w:rsidR="00107521" w:rsidRPr="00A57864" w:rsidRDefault="00481214" w:rsidP="00107521">
      <w:pPr>
        <w:keepNext/>
        <w:keepLines/>
        <w:spacing w:before="360" w:after="80"/>
        <w:outlineLvl w:val="0"/>
        <w:rPr>
          <w:rFonts w:asciiTheme="majorHAnsi" w:eastAsiaTheme="majorEastAsia" w:hAnsiTheme="majorHAnsi" w:cstheme="majorBidi"/>
          <w:b/>
          <w:bCs/>
          <w:color w:val="0070C0"/>
          <w:sz w:val="40"/>
          <w:szCs w:val="40"/>
        </w:rPr>
      </w:pPr>
      <w:r>
        <w:rPr>
          <w:rFonts w:asciiTheme="majorHAnsi" w:eastAsiaTheme="majorEastAsia" w:hAnsiTheme="majorHAnsi" w:cstheme="majorBidi"/>
          <w:b/>
          <w:bCs/>
          <w:noProof/>
          <w:color w:val="0070C0"/>
          <w:sz w:val="40"/>
          <w:szCs w:val="40"/>
        </w:rPr>
        <w:drawing>
          <wp:anchor distT="0" distB="0" distL="114300" distR="114300" simplePos="0" relativeHeight="251670528" behindDoc="0" locked="0" layoutInCell="1" allowOverlap="1" wp14:anchorId="025284E9" wp14:editId="4853A092">
            <wp:simplePos x="0" y="0"/>
            <wp:positionH relativeFrom="column">
              <wp:posOffset>76200</wp:posOffset>
            </wp:positionH>
            <wp:positionV relativeFrom="paragraph">
              <wp:posOffset>271780</wp:posOffset>
            </wp:positionV>
            <wp:extent cx="1993396" cy="1658115"/>
            <wp:effectExtent l="0" t="0" r="0" b="0"/>
            <wp:wrapSquare wrapText="bothSides"/>
            <wp:docPr id="13" name="Picture 13" descr="illustrated Did You Kno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llustrated Did You Know logo"/>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93396" cy="1658115"/>
                    </a:xfrm>
                    <a:prstGeom prst="rect">
                      <a:avLst/>
                    </a:prstGeom>
                  </pic:spPr>
                </pic:pic>
              </a:graphicData>
            </a:graphic>
          </wp:anchor>
        </w:drawing>
      </w:r>
      <w:r w:rsidR="00107521" w:rsidRPr="00A57864">
        <w:rPr>
          <w:rFonts w:asciiTheme="majorHAnsi" w:eastAsiaTheme="majorEastAsia" w:hAnsiTheme="majorHAnsi" w:cstheme="majorBidi"/>
          <w:b/>
          <w:bCs/>
          <w:color w:val="0070C0"/>
          <w:sz w:val="40"/>
          <w:szCs w:val="40"/>
        </w:rPr>
        <w:t>Return Extra Equipment</w:t>
      </w:r>
    </w:p>
    <w:p w14:paraId="48BD9C08" w14:textId="13A70D69" w:rsidR="00107521" w:rsidRPr="00107521" w:rsidRDefault="00107521" w:rsidP="00107521">
      <w:pPr>
        <w:rPr>
          <w:rFonts w:ascii="Atkinson Hyperlegible" w:hAnsi="Atkinson Hyperlegible"/>
          <w:sz w:val="28"/>
          <w:szCs w:val="28"/>
        </w:rPr>
      </w:pPr>
      <w:r w:rsidRPr="00107521">
        <w:rPr>
          <w:rFonts w:ascii="Atkinson Hyperlegible" w:hAnsi="Atkinson Hyperlegible"/>
          <w:sz w:val="28"/>
          <w:szCs w:val="28"/>
        </w:rPr>
        <w:t>If you are a Wolfner patron who has received the new generation digital player, the DA2, or a patron with multiple playback machines, please return your extra audio equipment to Wolfner Library. We have a limited number of machines for Missourians to check out, and others can use your extra player. Remember, all equipment loaned to you from Wolfner is property of the federal government. National Library Service for the Blind and Print Disabled allows each patron only one playback machine.</w:t>
      </w:r>
    </w:p>
    <w:p w14:paraId="2D17A80A" w14:textId="5A6FEDC2" w:rsidR="00107521" w:rsidRPr="00107521" w:rsidRDefault="00107521" w:rsidP="00107521">
      <w:pPr>
        <w:rPr>
          <w:rFonts w:ascii="Atkinson Hyperlegible" w:hAnsi="Atkinson Hyperlegible"/>
          <w:sz w:val="28"/>
          <w:szCs w:val="28"/>
        </w:rPr>
      </w:pPr>
      <w:r w:rsidRPr="00107521">
        <w:rPr>
          <w:rFonts w:ascii="Atkinson Hyperlegible" w:hAnsi="Atkinson Hyperlegible"/>
          <w:sz w:val="28"/>
          <w:szCs w:val="28"/>
        </w:rPr>
        <w:t>Please call a Reader Advisor with any questions or to order a free box to return your extra machine. Do not pay postage; all Wolfner library equipment can be mailed Free Matter.</w:t>
      </w:r>
    </w:p>
    <w:p w14:paraId="572BED3A" w14:textId="59FFF045" w:rsidR="00481214" w:rsidRDefault="00481214" w:rsidP="00F17323">
      <w:pPr>
        <w:pStyle w:val="Heading1"/>
        <w:rPr>
          <w:b/>
          <w:bCs/>
          <w:color w:val="0070C0"/>
        </w:rPr>
      </w:pPr>
      <w:r>
        <w:rPr>
          <w:b/>
          <w:bCs/>
          <w:noProof/>
          <w:color w:val="0070C0"/>
        </w:rPr>
        <w:drawing>
          <wp:inline distT="0" distB="0" distL="0" distR="0" wp14:anchorId="4AB15C2F" wp14:editId="0DB73407">
            <wp:extent cx="5133971" cy="733425"/>
            <wp:effectExtent l="0" t="0" r="0" b="0"/>
            <wp:docPr id="14" name="Picture 14" descr="Missouri Secretary of State Wolfner Library Book Cl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issouri Secretary of State Wolfner Library Book Club logo"/>
                    <pic:cNvPicPr/>
                  </pic:nvPicPr>
                  <pic:blipFill>
                    <a:blip r:embed="rId26">
                      <a:extLst>
                        <a:ext uri="{28A0092B-C50C-407E-A947-70E740481C1C}">
                          <a14:useLocalDpi xmlns:a14="http://schemas.microsoft.com/office/drawing/2010/main" val="0"/>
                        </a:ext>
                      </a:extLst>
                    </a:blip>
                    <a:stretch>
                      <a:fillRect/>
                    </a:stretch>
                  </pic:blipFill>
                  <pic:spPr>
                    <a:xfrm>
                      <a:off x="0" y="0"/>
                      <a:ext cx="5159683" cy="737098"/>
                    </a:xfrm>
                    <a:prstGeom prst="rect">
                      <a:avLst/>
                    </a:prstGeom>
                  </pic:spPr>
                </pic:pic>
              </a:graphicData>
            </a:graphic>
          </wp:inline>
        </w:drawing>
      </w:r>
    </w:p>
    <w:p w14:paraId="48F99C18" w14:textId="32BEA77B" w:rsidR="002D535B" w:rsidRPr="009067C2" w:rsidRDefault="002D535B" w:rsidP="00F17323">
      <w:pPr>
        <w:pStyle w:val="Heading1"/>
        <w:rPr>
          <w:b/>
          <w:bCs/>
          <w:color w:val="0070C0"/>
        </w:rPr>
      </w:pPr>
      <w:r w:rsidRPr="009067C2">
        <w:rPr>
          <w:b/>
          <w:bCs/>
          <w:color w:val="0070C0"/>
        </w:rPr>
        <w:t>202</w:t>
      </w:r>
      <w:r w:rsidR="00302550" w:rsidRPr="009067C2">
        <w:rPr>
          <w:b/>
          <w:bCs/>
          <w:color w:val="0070C0"/>
        </w:rPr>
        <w:t>6</w:t>
      </w:r>
      <w:r w:rsidRPr="009067C2">
        <w:rPr>
          <w:b/>
          <w:bCs/>
          <w:color w:val="0070C0"/>
        </w:rPr>
        <w:t xml:space="preserve"> Upcoming Book Club Titles </w:t>
      </w:r>
    </w:p>
    <w:p w14:paraId="2F944FB6" w14:textId="1828961F" w:rsidR="00AC3E84" w:rsidRPr="001904FE" w:rsidRDefault="00AC3E84" w:rsidP="00961C56">
      <w:pPr>
        <w:rPr>
          <w:rFonts w:ascii="Atkinson Hyperlegible" w:hAnsi="Atkinson Hyperlegible"/>
          <w:color w:val="000000" w:themeColor="text1"/>
          <w:sz w:val="28"/>
          <w:szCs w:val="28"/>
        </w:rPr>
      </w:pPr>
      <w:r w:rsidRPr="001904FE">
        <w:rPr>
          <w:rFonts w:ascii="Atkinson Hyperlegible" w:hAnsi="Atkinson Hyperlegible"/>
          <w:color w:val="000000" w:themeColor="text1"/>
          <w:sz w:val="28"/>
          <w:szCs w:val="28"/>
        </w:rPr>
        <w:t>If you are a Wolfner patron, participate in our book club by dialing in on the first and third Thursday of each month at 2</w:t>
      </w:r>
      <w:r w:rsidR="00E10521" w:rsidRPr="001904FE">
        <w:rPr>
          <w:rFonts w:ascii="Atkinson Hyperlegible" w:hAnsi="Atkinson Hyperlegible"/>
          <w:color w:val="000000" w:themeColor="text1"/>
          <w:sz w:val="28"/>
          <w:szCs w:val="28"/>
        </w:rPr>
        <w:t>:00</w:t>
      </w:r>
      <w:r w:rsidRPr="001904FE">
        <w:rPr>
          <w:rFonts w:ascii="Atkinson Hyperlegible" w:hAnsi="Atkinson Hyperlegible"/>
          <w:color w:val="000000" w:themeColor="text1"/>
          <w:sz w:val="28"/>
          <w:szCs w:val="28"/>
        </w:rPr>
        <w:t xml:space="preserve"> p.m., or by using Zoom from a smart device. </w:t>
      </w:r>
    </w:p>
    <w:p w14:paraId="39D7AA9A" w14:textId="7356A4A0" w:rsidR="00AC3E84" w:rsidRPr="001904FE" w:rsidRDefault="00AC3E84" w:rsidP="00F76267">
      <w:pPr>
        <w:jc w:val="both"/>
        <w:rPr>
          <w:rFonts w:ascii="Atkinson Hyperlegible" w:hAnsi="Atkinson Hyperlegible"/>
          <w:color w:val="000000" w:themeColor="text1"/>
          <w:sz w:val="28"/>
          <w:szCs w:val="28"/>
        </w:rPr>
      </w:pPr>
      <w:r w:rsidRPr="001904FE">
        <w:rPr>
          <w:rFonts w:ascii="Atkinson Hyperlegible" w:hAnsi="Atkinson Hyperlegible"/>
          <w:color w:val="000000" w:themeColor="text1"/>
          <w:sz w:val="28"/>
          <w:szCs w:val="28"/>
        </w:rPr>
        <w:t xml:space="preserve">Here’s a list of books that will be featured for </w:t>
      </w:r>
      <w:r w:rsidR="00F76267">
        <w:rPr>
          <w:rFonts w:ascii="Atkinson Hyperlegible" w:hAnsi="Atkinson Hyperlegible"/>
          <w:color w:val="000000" w:themeColor="text1"/>
          <w:sz w:val="28"/>
          <w:szCs w:val="28"/>
        </w:rPr>
        <w:t xml:space="preserve">June </w:t>
      </w:r>
      <w:r w:rsidR="00056BAB" w:rsidRPr="001904FE">
        <w:rPr>
          <w:rFonts w:ascii="Atkinson Hyperlegible" w:hAnsi="Atkinson Hyperlegible"/>
          <w:color w:val="000000" w:themeColor="text1"/>
          <w:sz w:val="28"/>
          <w:szCs w:val="28"/>
        </w:rPr>
        <w:t xml:space="preserve">through </w:t>
      </w:r>
      <w:r w:rsidR="00F76267">
        <w:rPr>
          <w:rFonts w:ascii="Atkinson Hyperlegible" w:hAnsi="Atkinson Hyperlegible"/>
          <w:color w:val="000000" w:themeColor="text1"/>
          <w:sz w:val="28"/>
          <w:szCs w:val="28"/>
        </w:rPr>
        <w:t>August</w:t>
      </w:r>
      <w:r w:rsidR="00C106AA" w:rsidRPr="001904FE">
        <w:rPr>
          <w:rFonts w:ascii="Atkinson Hyperlegible" w:hAnsi="Atkinson Hyperlegible"/>
          <w:color w:val="000000" w:themeColor="text1"/>
          <w:sz w:val="28"/>
          <w:szCs w:val="28"/>
        </w:rPr>
        <w:t xml:space="preserve">, </w:t>
      </w:r>
      <w:r w:rsidRPr="001904FE">
        <w:rPr>
          <w:rFonts w:ascii="Atkinson Hyperlegible" w:hAnsi="Atkinson Hyperlegible"/>
          <w:color w:val="000000" w:themeColor="text1"/>
          <w:sz w:val="28"/>
          <w:szCs w:val="28"/>
        </w:rPr>
        <w:t>followed by instructions on how to join in:</w:t>
      </w:r>
    </w:p>
    <w:p w14:paraId="54F9B309" w14:textId="71F386AB" w:rsidR="002D535B" w:rsidRPr="00697035" w:rsidRDefault="002D535B" w:rsidP="00961C56">
      <w:pPr>
        <w:rPr>
          <w:rFonts w:ascii="Atkinson Hyperlegible" w:hAnsi="Atkinson Hyperlegible"/>
          <w:color w:val="808080" w:themeColor="background1" w:themeShade="80"/>
          <w:sz w:val="28"/>
          <w:szCs w:val="28"/>
        </w:rPr>
      </w:pPr>
    </w:p>
    <w:p w14:paraId="00AB03F2" w14:textId="00C5F258" w:rsidR="003F2D02" w:rsidRPr="003F2D02" w:rsidRDefault="003F2D02" w:rsidP="003F2D02">
      <w:pPr>
        <w:rPr>
          <w:rFonts w:ascii="Atkinson Hyperlegible" w:eastAsia="Calibri" w:hAnsi="Atkinson Hyperlegible" w:cs="Times New Roman"/>
          <w:color w:val="000000"/>
          <w:kern w:val="0"/>
          <w:sz w:val="28"/>
          <w:szCs w:val="28"/>
          <w14:ligatures w14:val="none"/>
        </w:rPr>
      </w:pPr>
      <w:r w:rsidRPr="003F2D02">
        <w:rPr>
          <w:rFonts w:ascii="Atkinson Hyperlegible" w:eastAsia="Calibri" w:hAnsi="Atkinson Hyperlegible" w:cs="Times New Roman"/>
          <w:color w:val="000000"/>
          <w:kern w:val="0"/>
          <w:sz w:val="28"/>
          <w:szCs w:val="28"/>
          <w14:ligatures w14:val="none"/>
        </w:rPr>
        <w:t>June 18—</w:t>
      </w:r>
      <w:r w:rsidRPr="00B6099F">
        <w:rPr>
          <w:rFonts w:ascii="Atkinson Hyperlegible" w:eastAsia="Calibri" w:hAnsi="Atkinson Hyperlegible" w:cs="Times New Roman"/>
          <w:b/>
          <w:bCs/>
          <w:i/>
          <w:iCs/>
          <w:color w:val="000000"/>
          <w:kern w:val="0"/>
          <w:sz w:val="28"/>
          <w:szCs w:val="28"/>
          <w14:ligatures w14:val="none"/>
        </w:rPr>
        <w:t>The</w:t>
      </w:r>
      <w:r w:rsidRPr="00B6099F">
        <w:rPr>
          <w:rFonts w:ascii="Atkinson Hyperlegible" w:eastAsia="Calibri" w:hAnsi="Atkinson Hyperlegible" w:cs="Times New Roman"/>
          <w:i/>
          <w:iCs/>
          <w:color w:val="000000"/>
          <w:kern w:val="0"/>
          <w:sz w:val="28"/>
          <w:szCs w:val="28"/>
          <w14:ligatures w14:val="none"/>
        </w:rPr>
        <w:t xml:space="preserve"> </w:t>
      </w:r>
      <w:r w:rsidRPr="00B6099F">
        <w:rPr>
          <w:rFonts w:ascii="Atkinson Hyperlegible" w:eastAsia="Calibri" w:hAnsi="Atkinson Hyperlegible" w:cs="Times New Roman"/>
          <w:b/>
          <w:bCs/>
          <w:i/>
          <w:iCs/>
          <w:color w:val="000000"/>
          <w:kern w:val="0"/>
          <w:sz w:val="28"/>
          <w:szCs w:val="28"/>
          <w14:ligatures w14:val="none"/>
        </w:rPr>
        <w:t>Secret Book Society</w:t>
      </w:r>
      <w:r w:rsidR="00470F91">
        <w:rPr>
          <w:rFonts w:ascii="Atkinson Hyperlegible" w:eastAsia="Calibri" w:hAnsi="Atkinson Hyperlegible" w:cs="Times New Roman"/>
          <w:b/>
          <w:bCs/>
          <w:i/>
          <w:iCs/>
          <w:color w:val="000000"/>
          <w:kern w:val="0"/>
          <w:sz w:val="28"/>
          <w:szCs w:val="28"/>
          <w14:ligatures w14:val="none"/>
        </w:rPr>
        <w:t>: A Novel</w:t>
      </w:r>
      <w:r w:rsidRPr="003F2D02">
        <w:rPr>
          <w:rFonts w:ascii="Atkinson Hyperlegible" w:eastAsia="Calibri" w:hAnsi="Atkinson Hyperlegible" w:cs="Times New Roman"/>
          <w:color w:val="000000"/>
          <w:kern w:val="0"/>
          <w:sz w:val="28"/>
          <w:szCs w:val="28"/>
          <w14:ligatures w14:val="none"/>
        </w:rPr>
        <w:t xml:space="preserve"> by Madeline Martin </w:t>
      </w:r>
      <w:hyperlink r:id="rId27" w:history="1">
        <w:r w:rsidRPr="001437B0">
          <w:rPr>
            <w:rStyle w:val="Hyperlink"/>
            <w:rFonts w:ascii="Atkinson Hyperlegible" w:eastAsia="Calibri" w:hAnsi="Atkinson Hyperlegible" w:cs="Times New Roman"/>
            <w:color w:val="0070C0"/>
            <w:kern w:val="0"/>
            <w:sz w:val="28"/>
            <w:szCs w:val="28"/>
            <w14:ligatures w14:val="none"/>
          </w:rPr>
          <w:t>DB132261</w:t>
        </w:r>
      </w:hyperlink>
    </w:p>
    <w:p w14:paraId="3BC31D14" w14:textId="1BB74EE2" w:rsidR="003F2D02" w:rsidRPr="003F2D02" w:rsidRDefault="003F2D02" w:rsidP="003F2D02">
      <w:pPr>
        <w:rPr>
          <w:rFonts w:ascii="Atkinson Hyperlegible" w:eastAsia="Calibri" w:hAnsi="Atkinson Hyperlegible" w:cs="Times New Roman"/>
          <w:color w:val="000000"/>
          <w:kern w:val="0"/>
          <w:sz w:val="28"/>
          <w:szCs w:val="28"/>
          <w14:ligatures w14:val="none"/>
        </w:rPr>
      </w:pPr>
      <w:r w:rsidRPr="003F2D02">
        <w:rPr>
          <w:rFonts w:ascii="Atkinson Hyperlegible" w:eastAsia="Calibri" w:hAnsi="Atkinson Hyperlegible" w:cs="Noto Sans"/>
          <w:color w:val="000000"/>
          <w:kern w:val="0"/>
          <w:sz w:val="28"/>
          <w:szCs w:val="28"/>
          <w14:ligatures w14:val="none"/>
        </w:rPr>
        <w:t xml:space="preserve">You are cordially invited to the Secret Book Society ... London, 1895: Trapped by oppressive marriages and societal expectations, three women receive a mysterious </w:t>
      </w:r>
      <w:r w:rsidRPr="003F2D02">
        <w:rPr>
          <w:rFonts w:ascii="Atkinson Hyperlegible" w:eastAsia="Calibri" w:hAnsi="Atkinson Hyperlegible" w:cs="Noto Sans"/>
          <w:color w:val="000000"/>
          <w:kern w:val="0"/>
          <w:sz w:val="28"/>
          <w:szCs w:val="28"/>
          <w14:ligatures w14:val="none"/>
        </w:rPr>
        <w:lastRenderedPageBreak/>
        <w:t>invitation to an afternoon tea at the home of the reclusive Lady Duxbury. Beneath the genteel facade of the gathering lies a secret book club -- a sanctuary where they can discover freedom, sisterhood, and the courage to rewrite their stories…--From publisher</w:t>
      </w:r>
      <w:r w:rsidR="00470F91">
        <w:rPr>
          <w:rFonts w:ascii="Atkinson Hyperlegible" w:eastAsia="Calibri" w:hAnsi="Atkinson Hyperlegible" w:cs="Noto Sans"/>
          <w:color w:val="000000"/>
          <w:kern w:val="0"/>
          <w:sz w:val="28"/>
          <w:szCs w:val="28"/>
          <w14:ligatures w14:val="none"/>
        </w:rPr>
        <w:t>.</w:t>
      </w:r>
      <w:r w:rsidR="006C6D6E">
        <w:rPr>
          <w:rFonts w:ascii="Atkinson Hyperlegible" w:eastAsia="Calibri" w:hAnsi="Atkinson Hyperlegible" w:cs="Noto Sans"/>
          <w:color w:val="000000"/>
          <w:kern w:val="0"/>
          <w:sz w:val="28"/>
          <w:szCs w:val="28"/>
          <w14:ligatures w14:val="none"/>
        </w:rPr>
        <w:t xml:space="preserve"> Unrated.</w:t>
      </w:r>
      <w:r w:rsidR="00772377">
        <w:rPr>
          <w:rFonts w:ascii="Atkinson Hyperlegible" w:eastAsia="Calibri" w:hAnsi="Atkinson Hyperlegible" w:cs="Noto Sans"/>
          <w:color w:val="000000"/>
          <w:kern w:val="0"/>
          <w:sz w:val="28"/>
          <w:szCs w:val="28"/>
          <w14:ligatures w14:val="none"/>
        </w:rPr>
        <w:t xml:space="preserve"> </w:t>
      </w:r>
      <w:r w:rsidRPr="003F2D02">
        <w:rPr>
          <w:rFonts w:ascii="Atkinson Hyperlegible" w:eastAsia="Calibri" w:hAnsi="Atkinson Hyperlegible" w:cs="Noto Sans"/>
          <w:color w:val="000000"/>
          <w:kern w:val="0"/>
          <w:sz w:val="28"/>
          <w:szCs w:val="28"/>
          <w14:ligatures w14:val="none"/>
        </w:rPr>
        <w:t>7 hours, 51 minutes</w:t>
      </w:r>
    </w:p>
    <w:p w14:paraId="4BE46519" w14:textId="6C051689" w:rsidR="00056BAB" w:rsidRPr="00697035" w:rsidRDefault="00056BAB" w:rsidP="00961C56">
      <w:pPr>
        <w:rPr>
          <w:rFonts w:ascii="Atkinson Hyperlegible" w:hAnsi="Atkinson Hyperlegible"/>
          <w:color w:val="808080" w:themeColor="background1" w:themeShade="80"/>
          <w:sz w:val="28"/>
          <w:szCs w:val="28"/>
        </w:rPr>
      </w:pPr>
    </w:p>
    <w:p w14:paraId="5C8FEDD3" w14:textId="6BFF70BB" w:rsidR="003F2D02" w:rsidRPr="003F2D02" w:rsidRDefault="005B2A0C" w:rsidP="003F2D02">
      <w:pPr>
        <w:rPr>
          <w:rFonts w:ascii="Atkinson Hyperlegible" w:eastAsia="Calibri" w:hAnsi="Atkinson Hyperlegible" w:cs="Times New Roman"/>
          <w:color w:val="000000"/>
          <w:kern w:val="0"/>
          <w:sz w:val="28"/>
          <w:szCs w:val="28"/>
          <w14:ligatures w14:val="none"/>
        </w:rPr>
      </w:pPr>
      <w:r>
        <w:rPr>
          <w:rFonts w:ascii="Atkinson Hyperlegible" w:eastAsia="Calibri" w:hAnsi="Atkinson Hyperlegible" w:cs="Times New Roman"/>
          <w:noProof/>
          <w:color w:val="000000"/>
          <w:kern w:val="0"/>
          <w:sz w:val="28"/>
          <w:szCs w:val="28"/>
        </w:rPr>
        <w:drawing>
          <wp:anchor distT="0" distB="0" distL="114300" distR="114300" simplePos="0" relativeHeight="251666432" behindDoc="0" locked="0" layoutInCell="1" allowOverlap="1" wp14:anchorId="09E7A20A" wp14:editId="087F35DA">
            <wp:simplePos x="0" y="0"/>
            <wp:positionH relativeFrom="column">
              <wp:posOffset>0</wp:posOffset>
            </wp:positionH>
            <wp:positionV relativeFrom="paragraph">
              <wp:posOffset>95885</wp:posOffset>
            </wp:positionV>
            <wp:extent cx="1885950" cy="2747645"/>
            <wp:effectExtent l="0" t="0" r="0" b="0"/>
            <wp:wrapSquare wrapText="bothSides"/>
            <wp:docPr id="9" name="Picture 9" descr="Book cover, Sunrise on the Reaping, Suzanne Coll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ook cover, Sunrise on the Reaping, Suzanne Collin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85950" cy="2747645"/>
                    </a:xfrm>
                    <a:prstGeom prst="rect">
                      <a:avLst/>
                    </a:prstGeom>
                  </pic:spPr>
                </pic:pic>
              </a:graphicData>
            </a:graphic>
            <wp14:sizeRelH relativeFrom="margin">
              <wp14:pctWidth>0</wp14:pctWidth>
            </wp14:sizeRelH>
            <wp14:sizeRelV relativeFrom="margin">
              <wp14:pctHeight>0</wp14:pctHeight>
            </wp14:sizeRelV>
          </wp:anchor>
        </w:drawing>
      </w:r>
      <w:r w:rsidR="003F2D02" w:rsidRPr="003F2D02">
        <w:rPr>
          <w:rFonts w:ascii="Atkinson Hyperlegible" w:eastAsia="Calibri" w:hAnsi="Atkinson Hyperlegible" w:cs="Times New Roman"/>
          <w:color w:val="000000"/>
          <w:kern w:val="0"/>
          <w:sz w:val="28"/>
          <w:szCs w:val="28"/>
          <w14:ligatures w14:val="none"/>
        </w:rPr>
        <w:t>July 2—</w:t>
      </w:r>
      <w:r w:rsidR="003F2D02" w:rsidRPr="00B6099F">
        <w:rPr>
          <w:rFonts w:ascii="Atkinson Hyperlegible" w:eastAsia="Calibri" w:hAnsi="Atkinson Hyperlegible" w:cs="Times New Roman"/>
          <w:b/>
          <w:bCs/>
          <w:i/>
          <w:iCs/>
          <w:color w:val="000000"/>
          <w:kern w:val="0"/>
          <w:sz w:val="28"/>
          <w:szCs w:val="28"/>
          <w14:ligatures w14:val="none"/>
        </w:rPr>
        <w:t>Sunrise on the Reaping</w:t>
      </w:r>
      <w:r w:rsidR="003F2D02" w:rsidRPr="003F2D02">
        <w:rPr>
          <w:rFonts w:ascii="Atkinson Hyperlegible" w:eastAsia="Calibri" w:hAnsi="Atkinson Hyperlegible" w:cs="Times New Roman"/>
          <w:b/>
          <w:color w:val="000000"/>
          <w:kern w:val="0"/>
          <w:sz w:val="28"/>
          <w:szCs w:val="28"/>
          <w14:ligatures w14:val="none"/>
        </w:rPr>
        <w:t xml:space="preserve"> </w:t>
      </w:r>
      <w:r w:rsidR="003F2D02" w:rsidRPr="003F2D02">
        <w:rPr>
          <w:rFonts w:ascii="Atkinson Hyperlegible" w:eastAsia="Calibri" w:hAnsi="Atkinson Hyperlegible" w:cs="Times New Roman"/>
          <w:color w:val="000000"/>
          <w:kern w:val="0"/>
          <w:sz w:val="28"/>
          <w:szCs w:val="28"/>
          <w14:ligatures w14:val="none"/>
        </w:rPr>
        <w:t xml:space="preserve">by Suzanne Collins </w:t>
      </w:r>
      <w:hyperlink r:id="rId29" w:history="1">
        <w:r w:rsidR="003F2D02" w:rsidRPr="001437B0">
          <w:rPr>
            <w:rStyle w:val="Hyperlink"/>
            <w:rFonts w:ascii="Atkinson Hyperlegible" w:eastAsia="Calibri" w:hAnsi="Atkinson Hyperlegible" w:cs="Times New Roman"/>
            <w:color w:val="0070C0"/>
            <w:kern w:val="0"/>
            <w:sz w:val="28"/>
            <w:szCs w:val="28"/>
            <w14:ligatures w14:val="none"/>
          </w:rPr>
          <w:t>DB127954</w:t>
        </w:r>
      </w:hyperlink>
      <w:r w:rsidR="00772377">
        <w:rPr>
          <w:rFonts w:ascii="Atkinson Hyperlegible" w:eastAsia="Calibri" w:hAnsi="Atkinson Hyperlegible" w:cs="Times New Roman"/>
          <w:color w:val="0070C0"/>
          <w:kern w:val="0"/>
          <w:sz w:val="28"/>
          <w:szCs w:val="28"/>
          <w14:ligatures w14:val="none"/>
        </w:rPr>
        <w:t xml:space="preserve">, </w:t>
      </w:r>
      <w:hyperlink r:id="rId30" w:history="1">
        <w:r w:rsidR="00772377" w:rsidRPr="00772377">
          <w:rPr>
            <w:rStyle w:val="Hyperlink"/>
            <w:rFonts w:ascii="Atkinson Hyperlegible" w:eastAsia="Calibri" w:hAnsi="Atkinson Hyperlegible" w:cs="Times New Roman"/>
            <w:color w:val="0070C0"/>
            <w:kern w:val="0"/>
            <w:sz w:val="28"/>
            <w:szCs w:val="28"/>
            <w14:ligatures w14:val="none"/>
          </w:rPr>
          <w:t>BR026205</w:t>
        </w:r>
      </w:hyperlink>
    </w:p>
    <w:p w14:paraId="18A3ABB8" w14:textId="308E4DFD" w:rsidR="003F2D02" w:rsidRPr="003F2D02" w:rsidRDefault="003F2D02" w:rsidP="003F2D02">
      <w:pPr>
        <w:rPr>
          <w:rFonts w:ascii="Atkinson Hyperlegible" w:eastAsia="Calibri" w:hAnsi="Atkinson Hyperlegible" w:cs="Times New Roman"/>
          <w:color w:val="000000"/>
          <w:kern w:val="0"/>
          <w:sz w:val="28"/>
          <w:szCs w:val="28"/>
          <w14:ligatures w14:val="none"/>
        </w:rPr>
      </w:pPr>
      <w:r w:rsidRPr="003F2D02">
        <w:rPr>
          <w:rFonts w:ascii="Atkinson Hyperlegible" w:eastAsia="Calibri" w:hAnsi="Atkinson Hyperlegible" w:cs="Noto Sans"/>
          <w:color w:val="000000"/>
          <w:kern w:val="0"/>
          <w:sz w:val="28"/>
          <w:szCs w:val="28"/>
          <w14:ligatures w14:val="none"/>
        </w:rPr>
        <w:t xml:space="preserve">As the day dawns on the fiftieth annual Hunger Games, fear grips the districts of </w:t>
      </w:r>
      <w:proofErr w:type="spellStart"/>
      <w:r w:rsidRPr="003F2D02">
        <w:rPr>
          <w:rFonts w:ascii="Atkinson Hyperlegible" w:eastAsia="Calibri" w:hAnsi="Atkinson Hyperlegible" w:cs="Noto Sans"/>
          <w:color w:val="000000"/>
          <w:kern w:val="0"/>
          <w:sz w:val="28"/>
          <w:szCs w:val="28"/>
          <w14:ligatures w14:val="none"/>
        </w:rPr>
        <w:t>Panem</w:t>
      </w:r>
      <w:proofErr w:type="spellEnd"/>
      <w:r w:rsidRPr="003F2D02">
        <w:rPr>
          <w:rFonts w:ascii="Atkinson Hyperlegible" w:eastAsia="Calibri" w:hAnsi="Atkinson Hyperlegible" w:cs="Noto Sans"/>
          <w:color w:val="000000"/>
          <w:kern w:val="0"/>
          <w:sz w:val="28"/>
          <w:szCs w:val="28"/>
          <w14:ligatures w14:val="none"/>
        </w:rPr>
        <w:t xml:space="preserve">. This year, in honor of the Quarter Quell, twice as many tributes will be taken from their homes. Back in District 12, </w:t>
      </w:r>
      <w:proofErr w:type="spellStart"/>
      <w:r w:rsidRPr="003F2D02">
        <w:rPr>
          <w:rFonts w:ascii="Atkinson Hyperlegible" w:eastAsia="Calibri" w:hAnsi="Atkinson Hyperlegible" w:cs="Noto Sans"/>
          <w:color w:val="000000"/>
          <w:kern w:val="0"/>
          <w:sz w:val="28"/>
          <w:szCs w:val="28"/>
          <w14:ligatures w14:val="none"/>
        </w:rPr>
        <w:t>Haymitch</w:t>
      </w:r>
      <w:proofErr w:type="spellEnd"/>
      <w:r w:rsidRPr="003F2D02">
        <w:rPr>
          <w:rFonts w:ascii="Atkinson Hyperlegible" w:eastAsia="Calibri" w:hAnsi="Atkinson Hyperlegible" w:cs="Noto Sans"/>
          <w:color w:val="000000"/>
          <w:kern w:val="0"/>
          <w:sz w:val="28"/>
          <w:szCs w:val="28"/>
          <w14:ligatures w14:val="none"/>
        </w:rPr>
        <w:t xml:space="preserve"> Abernathy is trying not to think too hard about his chances. When </w:t>
      </w:r>
      <w:proofErr w:type="spellStart"/>
      <w:r w:rsidRPr="003F2D02">
        <w:rPr>
          <w:rFonts w:ascii="Atkinson Hyperlegible" w:eastAsia="Calibri" w:hAnsi="Atkinson Hyperlegible" w:cs="Noto Sans"/>
          <w:color w:val="000000"/>
          <w:kern w:val="0"/>
          <w:sz w:val="28"/>
          <w:szCs w:val="28"/>
          <w14:ligatures w14:val="none"/>
        </w:rPr>
        <w:t>Haymitch's</w:t>
      </w:r>
      <w:proofErr w:type="spellEnd"/>
      <w:r w:rsidRPr="003F2D02">
        <w:rPr>
          <w:rFonts w:ascii="Atkinson Hyperlegible" w:eastAsia="Calibri" w:hAnsi="Atkinson Hyperlegible" w:cs="Noto Sans"/>
          <w:color w:val="000000"/>
          <w:kern w:val="0"/>
          <w:sz w:val="28"/>
          <w:szCs w:val="28"/>
          <w14:ligatures w14:val="none"/>
        </w:rPr>
        <w:t xml:space="preserve"> name is called, he can feel all his dreams break…As the Games begin, </w:t>
      </w:r>
      <w:proofErr w:type="spellStart"/>
      <w:r w:rsidRPr="003F2D02">
        <w:rPr>
          <w:rFonts w:ascii="Atkinson Hyperlegible" w:eastAsia="Calibri" w:hAnsi="Atkinson Hyperlegible" w:cs="Noto Sans"/>
          <w:color w:val="000000"/>
          <w:kern w:val="0"/>
          <w:sz w:val="28"/>
          <w:szCs w:val="28"/>
          <w14:ligatures w14:val="none"/>
        </w:rPr>
        <w:t>Haymitch</w:t>
      </w:r>
      <w:proofErr w:type="spellEnd"/>
      <w:r w:rsidRPr="003F2D02">
        <w:rPr>
          <w:rFonts w:ascii="Atkinson Hyperlegible" w:eastAsia="Calibri" w:hAnsi="Atkinson Hyperlegible" w:cs="Noto Sans"/>
          <w:color w:val="000000"/>
          <w:kern w:val="0"/>
          <w:sz w:val="28"/>
          <w:szCs w:val="28"/>
          <w14:ligatures w14:val="none"/>
        </w:rPr>
        <w:t xml:space="preserve"> understands he's been set up to fail. But there's something in him that wants to fight...and have that fight reverberate far beyond the deadly </w:t>
      </w:r>
      <w:proofErr w:type="gramStart"/>
      <w:r w:rsidRPr="003F2D02">
        <w:rPr>
          <w:rFonts w:ascii="Atkinson Hyperlegible" w:eastAsia="Calibri" w:hAnsi="Atkinson Hyperlegible" w:cs="Noto Sans"/>
          <w:color w:val="000000"/>
          <w:kern w:val="0"/>
          <w:sz w:val="28"/>
          <w:szCs w:val="28"/>
          <w14:ligatures w14:val="none"/>
        </w:rPr>
        <w:t>arena.--</w:t>
      </w:r>
      <w:proofErr w:type="gramEnd"/>
      <w:r w:rsidRPr="003F2D02">
        <w:rPr>
          <w:rFonts w:ascii="Atkinson Hyperlegible" w:eastAsia="Calibri" w:hAnsi="Atkinson Hyperlegible" w:cs="Noto Sans"/>
          <w:color w:val="000000"/>
          <w:kern w:val="0"/>
          <w:sz w:val="28"/>
          <w:szCs w:val="28"/>
          <w14:ligatures w14:val="none"/>
        </w:rPr>
        <w:t xml:space="preserve"> From publisher</w:t>
      </w:r>
      <w:r w:rsidR="00470F91">
        <w:rPr>
          <w:rFonts w:ascii="Atkinson Hyperlegible" w:eastAsia="Calibri" w:hAnsi="Atkinson Hyperlegible" w:cs="Noto Sans"/>
          <w:color w:val="000000"/>
          <w:kern w:val="0"/>
          <w:sz w:val="28"/>
          <w:szCs w:val="28"/>
          <w14:ligatures w14:val="none"/>
        </w:rPr>
        <w:t>.</w:t>
      </w:r>
      <w:r w:rsidRPr="003F2D02">
        <w:rPr>
          <w:rFonts w:ascii="Atkinson Hyperlegible" w:eastAsia="Calibri" w:hAnsi="Atkinson Hyperlegible" w:cs="Noto Sans"/>
          <w:color w:val="000000"/>
          <w:kern w:val="0"/>
          <w:sz w:val="28"/>
          <w:szCs w:val="28"/>
          <w14:ligatures w14:val="none"/>
        </w:rPr>
        <w:t xml:space="preserve"> </w:t>
      </w:r>
      <w:r w:rsidR="006C6D6E">
        <w:rPr>
          <w:rFonts w:ascii="Atkinson Hyperlegible" w:eastAsia="Calibri" w:hAnsi="Atkinson Hyperlegible" w:cs="Noto Sans"/>
          <w:color w:val="000000"/>
          <w:kern w:val="0"/>
          <w:sz w:val="28"/>
          <w:szCs w:val="28"/>
          <w14:ligatures w14:val="none"/>
        </w:rPr>
        <w:t xml:space="preserve">Violence. </w:t>
      </w:r>
      <w:r w:rsidRPr="003F2D02">
        <w:rPr>
          <w:rFonts w:ascii="Atkinson Hyperlegible" w:eastAsia="Calibri" w:hAnsi="Atkinson Hyperlegible" w:cs="Noto Sans"/>
          <w:color w:val="000000"/>
          <w:kern w:val="0"/>
          <w:sz w:val="28"/>
          <w:szCs w:val="28"/>
          <w14:ligatures w14:val="none"/>
        </w:rPr>
        <w:t>12 hours, 52 minutes</w:t>
      </w:r>
    </w:p>
    <w:p w14:paraId="286E2378" w14:textId="3559FAB1" w:rsidR="00056BAB" w:rsidRPr="00697035" w:rsidRDefault="00056BAB" w:rsidP="00961C56">
      <w:pPr>
        <w:rPr>
          <w:rFonts w:ascii="Atkinson Hyperlegible" w:hAnsi="Atkinson Hyperlegible"/>
          <w:color w:val="808080" w:themeColor="background1" w:themeShade="80"/>
          <w:sz w:val="28"/>
          <w:szCs w:val="28"/>
        </w:rPr>
      </w:pPr>
    </w:p>
    <w:p w14:paraId="43B4213B" w14:textId="154895B8" w:rsidR="003F2D02" w:rsidRPr="003F2D02" w:rsidRDefault="003F2D02" w:rsidP="003F2D02">
      <w:pPr>
        <w:rPr>
          <w:rFonts w:ascii="Atkinson Hyperlegible" w:eastAsia="Calibri" w:hAnsi="Atkinson Hyperlegible" w:cs="Times New Roman"/>
          <w:bCs/>
          <w:color w:val="000000"/>
          <w:kern w:val="0"/>
          <w:sz w:val="28"/>
          <w:szCs w:val="28"/>
          <w14:ligatures w14:val="none"/>
        </w:rPr>
      </w:pPr>
      <w:r w:rsidRPr="003F2D02">
        <w:rPr>
          <w:rFonts w:ascii="Atkinson Hyperlegible" w:eastAsia="Calibri" w:hAnsi="Atkinson Hyperlegible" w:cs="Times New Roman"/>
          <w:color w:val="000000"/>
          <w:kern w:val="0"/>
          <w:sz w:val="28"/>
          <w:szCs w:val="28"/>
          <w14:ligatures w14:val="none"/>
        </w:rPr>
        <w:t>July 16—</w:t>
      </w:r>
      <w:r w:rsidRPr="00B6099F">
        <w:rPr>
          <w:rFonts w:ascii="Atkinson Hyperlegible" w:eastAsia="Calibri" w:hAnsi="Atkinson Hyperlegible" w:cs="Times New Roman"/>
          <w:b/>
          <w:bCs/>
          <w:i/>
          <w:iCs/>
          <w:color w:val="000000"/>
          <w:kern w:val="0"/>
          <w:sz w:val="28"/>
          <w:szCs w:val="28"/>
          <w14:ligatures w14:val="none"/>
        </w:rPr>
        <w:t>The</w:t>
      </w:r>
      <w:r w:rsidRPr="00B6099F">
        <w:rPr>
          <w:rFonts w:ascii="Atkinson Hyperlegible" w:eastAsia="Calibri" w:hAnsi="Atkinson Hyperlegible" w:cs="Times New Roman"/>
          <w:i/>
          <w:iCs/>
          <w:color w:val="000000"/>
          <w:kern w:val="0"/>
          <w:sz w:val="28"/>
          <w:szCs w:val="28"/>
          <w14:ligatures w14:val="none"/>
        </w:rPr>
        <w:t xml:space="preserve"> </w:t>
      </w:r>
      <w:r w:rsidRPr="00B6099F">
        <w:rPr>
          <w:rFonts w:ascii="Atkinson Hyperlegible" w:eastAsia="Calibri" w:hAnsi="Atkinson Hyperlegible" w:cs="Times New Roman"/>
          <w:b/>
          <w:i/>
          <w:iCs/>
          <w:color w:val="000000"/>
          <w:kern w:val="0"/>
          <w:sz w:val="28"/>
          <w:szCs w:val="28"/>
          <w14:ligatures w14:val="none"/>
        </w:rPr>
        <w:t>Café by the Sea</w:t>
      </w:r>
      <w:r w:rsidRPr="003F2D02">
        <w:rPr>
          <w:rFonts w:ascii="Atkinson Hyperlegible" w:eastAsia="Calibri" w:hAnsi="Atkinson Hyperlegible" w:cs="Times New Roman"/>
          <w:bCs/>
          <w:color w:val="000000"/>
          <w:kern w:val="0"/>
          <w:sz w:val="28"/>
          <w:szCs w:val="28"/>
          <w14:ligatures w14:val="none"/>
        </w:rPr>
        <w:t xml:space="preserve"> by Jenny Colgan </w:t>
      </w:r>
      <w:hyperlink r:id="rId31" w:history="1">
        <w:r w:rsidRPr="001437B0">
          <w:rPr>
            <w:rStyle w:val="Hyperlink"/>
            <w:rFonts w:ascii="Atkinson Hyperlegible" w:eastAsia="Calibri" w:hAnsi="Atkinson Hyperlegible" w:cs="Times New Roman"/>
            <w:bCs/>
            <w:color w:val="0070C0"/>
            <w:kern w:val="0"/>
            <w:sz w:val="28"/>
            <w:szCs w:val="28"/>
            <w14:ligatures w14:val="none"/>
          </w:rPr>
          <w:t>DB088776</w:t>
        </w:r>
      </w:hyperlink>
    </w:p>
    <w:p w14:paraId="7C693773" w14:textId="236B4E1A" w:rsidR="00056BAB" w:rsidRPr="00697035" w:rsidRDefault="003F2D02" w:rsidP="00961C56">
      <w:pPr>
        <w:rPr>
          <w:rFonts w:ascii="Atkinson Hyperlegible" w:hAnsi="Atkinson Hyperlegible"/>
          <w:color w:val="808080" w:themeColor="background1" w:themeShade="80"/>
          <w:sz w:val="28"/>
          <w:szCs w:val="28"/>
        </w:rPr>
      </w:pPr>
      <w:r w:rsidRPr="003F2D02">
        <w:rPr>
          <w:rFonts w:ascii="Atkinson Hyperlegible" w:eastAsia="Calibri" w:hAnsi="Atkinson Hyperlegible" w:cs="Noto Sans"/>
          <w:color w:val="000000"/>
          <w:kern w:val="0"/>
          <w:sz w:val="28"/>
          <w:szCs w:val="28"/>
          <w14:ligatures w14:val="none"/>
        </w:rPr>
        <w:t xml:space="preserve">Years ago, Flora fled the quiet Scottish island where she grew up - and she hasn't looked back…But when fate brings Flora back to the island, she's suddenly swept once more into </w:t>
      </w:r>
      <w:proofErr w:type="spellStart"/>
      <w:r w:rsidRPr="003F2D02">
        <w:rPr>
          <w:rFonts w:ascii="Atkinson Hyperlegible" w:eastAsia="Calibri" w:hAnsi="Atkinson Hyperlegible" w:cs="Noto Sans"/>
          <w:color w:val="000000"/>
          <w:kern w:val="0"/>
          <w:sz w:val="28"/>
          <w:szCs w:val="28"/>
          <w14:ligatures w14:val="none"/>
        </w:rPr>
        <w:t>life</w:t>
      </w:r>
      <w:proofErr w:type="spellEnd"/>
      <w:r w:rsidRPr="003F2D02">
        <w:rPr>
          <w:rFonts w:ascii="Atkinson Hyperlegible" w:eastAsia="Calibri" w:hAnsi="Atkinson Hyperlegible" w:cs="Noto Sans"/>
          <w:color w:val="000000"/>
          <w:kern w:val="0"/>
          <w:sz w:val="28"/>
          <w:szCs w:val="28"/>
          <w14:ligatures w14:val="none"/>
        </w:rPr>
        <w:t xml:space="preserve"> with her brothers - all strapping, loud, and seemingly incapable of basic housework - and her father. Yet even amid the chaos of their reunion, Flora discovers a passion for cooking - and finds herself restoring a dusty little pink-fronted shop on the harbour: a cafe by the sea. </w:t>
      </w:r>
      <w:r w:rsidR="006C6D6E">
        <w:rPr>
          <w:rFonts w:ascii="Atkinson Hyperlegible" w:eastAsia="Calibri" w:hAnsi="Atkinson Hyperlegible" w:cs="Noto Sans"/>
          <w:color w:val="000000"/>
          <w:kern w:val="0"/>
          <w:sz w:val="28"/>
          <w:szCs w:val="28"/>
          <w14:ligatures w14:val="none"/>
        </w:rPr>
        <w:t xml:space="preserve">Strong language. </w:t>
      </w:r>
      <w:r w:rsidRPr="003F2D02">
        <w:rPr>
          <w:rFonts w:ascii="Atkinson Hyperlegible" w:eastAsia="Calibri" w:hAnsi="Atkinson Hyperlegible" w:cs="Noto Sans"/>
          <w:color w:val="000000"/>
          <w:kern w:val="0"/>
          <w:sz w:val="28"/>
          <w:szCs w:val="28"/>
          <w14:ligatures w14:val="none"/>
        </w:rPr>
        <w:t>10 hours, 31 minutes</w:t>
      </w:r>
      <w:r w:rsidRPr="003F2D02">
        <w:rPr>
          <w:rFonts w:ascii="Atkinson Hyperlegible" w:eastAsia="Calibri" w:hAnsi="Atkinson Hyperlegible" w:cs="Times New Roman"/>
          <w:color w:val="000000"/>
          <w:kern w:val="0"/>
          <w:sz w:val="28"/>
          <w:szCs w:val="28"/>
          <w14:ligatures w14:val="none"/>
        </w:rPr>
        <w:br/>
      </w:r>
    </w:p>
    <w:p w14:paraId="7E79123D" w14:textId="23218870" w:rsidR="003F2D02" w:rsidRPr="003F2D02" w:rsidRDefault="003F2D02" w:rsidP="003F2D02">
      <w:pPr>
        <w:rPr>
          <w:rFonts w:ascii="Atkinson Hyperlegible" w:eastAsia="Calibri" w:hAnsi="Atkinson Hyperlegible" w:cs="Times New Roman"/>
          <w:color w:val="000000"/>
          <w:kern w:val="0"/>
          <w:sz w:val="28"/>
          <w:szCs w:val="28"/>
          <w14:ligatures w14:val="none"/>
        </w:rPr>
      </w:pPr>
      <w:r w:rsidRPr="003F2D02">
        <w:rPr>
          <w:rFonts w:ascii="Atkinson Hyperlegible" w:eastAsia="Calibri" w:hAnsi="Atkinson Hyperlegible" w:cs="Times New Roman"/>
          <w:color w:val="000000"/>
          <w:kern w:val="0"/>
          <w:sz w:val="28"/>
          <w:szCs w:val="28"/>
          <w14:ligatures w14:val="none"/>
        </w:rPr>
        <w:t>August 6—</w:t>
      </w:r>
      <w:r w:rsidRPr="00B6099F">
        <w:rPr>
          <w:rFonts w:ascii="Atkinson Hyperlegible" w:eastAsia="Calibri" w:hAnsi="Atkinson Hyperlegible" w:cs="Times New Roman"/>
          <w:b/>
          <w:bCs/>
          <w:i/>
          <w:iCs/>
          <w:color w:val="000000"/>
          <w:kern w:val="0"/>
          <w:sz w:val="28"/>
          <w:szCs w:val="28"/>
          <w14:ligatures w14:val="none"/>
        </w:rPr>
        <w:t>Woman in the Mist</w:t>
      </w:r>
      <w:r w:rsidR="00F26F88">
        <w:rPr>
          <w:rFonts w:ascii="Atkinson Hyperlegible" w:eastAsia="Calibri" w:hAnsi="Atkinson Hyperlegible" w:cs="Times New Roman"/>
          <w:b/>
          <w:bCs/>
          <w:i/>
          <w:iCs/>
          <w:color w:val="000000"/>
          <w:kern w:val="0"/>
          <w:sz w:val="28"/>
          <w:szCs w:val="28"/>
          <w14:ligatures w14:val="none"/>
        </w:rPr>
        <w:t>s</w:t>
      </w:r>
      <w:r w:rsidRPr="003F2D02">
        <w:rPr>
          <w:rFonts w:ascii="Atkinson Hyperlegible" w:eastAsia="Calibri" w:hAnsi="Atkinson Hyperlegible" w:cs="Times New Roman"/>
          <w:color w:val="000000"/>
          <w:kern w:val="0"/>
          <w:sz w:val="28"/>
          <w:szCs w:val="28"/>
          <w14:ligatures w14:val="none"/>
        </w:rPr>
        <w:t xml:space="preserve"> by Mowat Farley </w:t>
      </w:r>
      <w:hyperlink r:id="rId32" w:history="1">
        <w:r w:rsidRPr="001437B0">
          <w:rPr>
            <w:rStyle w:val="Hyperlink"/>
            <w:rFonts w:ascii="Atkinson Hyperlegible" w:eastAsia="Calibri" w:hAnsi="Atkinson Hyperlegible" w:cs="Times New Roman"/>
            <w:color w:val="0070C0"/>
            <w:kern w:val="0"/>
            <w:sz w:val="28"/>
            <w:szCs w:val="28"/>
            <w14:ligatures w14:val="none"/>
          </w:rPr>
          <w:t>DB027071</w:t>
        </w:r>
      </w:hyperlink>
      <w:r w:rsidRPr="003F2D02">
        <w:rPr>
          <w:rFonts w:ascii="Atkinson Hyperlegible" w:eastAsia="Calibri" w:hAnsi="Atkinson Hyperlegible" w:cs="Times New Roman"/>
          <w:color w:val="000000"/>
          <w:kern w:val="0"/>
          <w:sz w:val="28"/>
          <w:szCs w:val="28"/>
          <w14:ligatures w14:val="none"/>
        </w:rPr>
        <w:br/>
      </w:r>
      <w:r w:rsidRPr="003F2D02">
        <w:rPr>
          <w:rFonts w:ascii="Atkinson Hyperlegible" w:eastAsia="Calibri" w:hAnsi="Atkinson Hyperlegible" w:cs="Noto Sans"/>
          <w:color w:val="000000"/>
          <w:kern w:val="0"/>
          <w:sz w:val="28"/>
          <w:szCs w:val="28"/>
          <w14:ligatures w14:val="none"/>
        </w:rPr>
        <w:t xml:space="preserve">At the time of her mysterious murder in December 1985, Dian </w:t>
      </w:r>
      <w:proofErr w:type="spellStart"/>
      <w:r w:rsidRPr="003F2D02">
        <w:rPr>
          <w:rFonts w:ascii="Atkinson Hyperlegible" w:eastAsia="Calibri" w:hAnsi="Atkinson Hyperlegible" w:cs="Noto Sans"/>
          <w:color w:val="000000"/>
          <w:kern w:val="0"/>
          <w:sz w:val="28"/>
          <w:szCs w:val="28"/>
          <w14:ligatures w14:val="none"/>
        </w:rPr>
        <w:t>Fossey</w:t>
      </w:r>
      <w:proofErr w:type="spellEnd"/>
      <w:r w:rsidRPr="003F2D02">
        <w:rPr>
          <w:rFonts w:ascii="Atkinson Hyperlegible" w:eastAsia="Calibri" w:hAnsi="Atkinson Hyperlegible" w:cs="Noto Sans"/>
          <w:color w:val="000000"/>
          <w:kern w:val="0"/>
          <w:sz w:val="28"/>
          <w:szCs w:val="28"/>
          <w14:ligatures w14:val="none"/>
        </w:rPr>
        <w:t xml:space="preserve"> was a noted ape researcher. Living twenty years in Africa, </w:t>
      </w:r>
      <w:proofErr w:type="spellStart"/>
      <w:r w:rsidRPr="003F2D02">
        <w:rPr>
          <w:rFonts w:ascii="Atkinson Hyperlegible" w:eastAsia="Calibri" w:hAnsi="Atkinson Hyperlegible" w:cs="Noto Sans"/>
          <w:color w:val="000000"/>
          <w:kern w:val="0"/>
          <w:sz w:val="28"/>
          <w:szCs w:val="28"/>
          <w14:ligatures w14:val="none"/>
        </w:rPr>
        <w:t>Fossey</w:t>
      </w:r>
      <w:proofErr w:type="spellEnd"/>
      <w:r w:rsidRPr="003F2D02">
        <w:rPr>
          <w:rFonts w:ascii="Atkinson Hyperlegible" w:eastAsia="Calibri" w:hAnsi="Atkinson Hyperlegible" w:cs="Noto Sans"/>
          <w:color w:val="000000"/>
          <w:kern w:val="0"/>
          <w:sz w:val="28"/>
          <w:szCs w:val="28"/>
          <w14:ligatures w14:val="none"/>
        </w:rPr>
        <w:t xml:space="preserve"> conducted her research in Rwanda facing such constant hardships as the wild environment, poachers, and arrogant </w:t>
      </w:r>
      <w:r w:rsidRPr="003F2D02">
        <w:rPr>
          <w:rFonts w:ascii="Atkinson Hyperlegible" w:eastAsia="Calibri" w:hAnsi="Atkinson Hyperlegible" w:cs="Noto Sans"/>
          <w:color w:val="000000"/>
          <w:kern w:val="0"/>
          <w:sz w:val="28"/>
          <w:szCs w:val="28"/>
          <w14:ligatures w14:val="none"/>
        </w:rPr>
        <w:lastRenderedPageBreak/>
        <w:t xml:space="preserve">officials who many believe arranged for her death. The story is presented in detail, relying on </w:t>
      </w:r>
      <w:proofErr w:type="spellStart"/>
      <w:r w:rsidRPr="003F2D02">
        <w:rPr>
          <w:rFonts w:ascii="Atkinson Hyperlegible" w:eastAsia="Calibri" w:hAnsi="Atkinson Hyperlegible" w:cs="Noto Sans"/>
          <w:color w:val="000000"/>
          <w:kern w:val="0"/>
          <w:sz w:val="28"/>
          <w:szCs w:val="28"/>
          <w14:ligatures w14:val="none"/>
        </w:rPr>
        <w:t>Fossey's</w:t>
      </w:r>
      <w:proofErr w:type="spellEnd"/>
      <w:r w:rsidRPr="003F2D02">
        <w:rPr>
          <w:rFonts w:ascii="Atkinson Hyperlegible" w:eastAsia="Calibri" w:hAnsi="Atkinson Hyperlegible" w:cs="Noto Sans"/>
          <w:color w:val="000000"/>
          <w:kern w:val="0"/>
          <w:sz w:val="28"/>
          <w:szCs w:val="28"/>
          <w14:ligatures w14:val="none"/>
        </w:rPr>
        <w:t xml:space="preserve"> journals, letters, and notes. Some strong language</w:t>
      </w:r>
      <w:r w:rsidR="00871A39">
        <w:rPr>
          <w:rFonts w:ascii="Atkinson Hyperlegible" w:eastAsia="Calibri" w:hAnsi="Atkinson Hyperlegible" w:cs="Noto Sans"/>
          <w:color w:val="000000"/>
          <w:kern w:val="0"/>
          <w:sz w:val="28"/>
          <w:szCs w:val="28"/>
          <w14:ligatures w14:val="none"/>
        </w:rPr>
        <w:t>.</w:t>
      </w:r>
      <w:r w:rsidRPr="003F2D02">
        <w:rPr>
          <w:rFonts w:ascii="Atkinson Hyperlegible" w:eastAsia="Calibri" w:hAnsi="Atkinson Hyperlegible" w:cs="Noto Sans"/>
          <w:color w:val="000000"/>
          <w:kern w:val="0"/>
          <w:sz w:val="28"/>
          <w:szCs w:val="28"/>
          <w14:ligatures w14:val="none"/>
        </w:rPr>
        <w:t xml:space="preserve"> 16 hours, 41 minutes</w:t>
      </w:r>
    </w:p>
    <w:p w14:paraId="05BDA05B" w14:textId="1075F251" w:rsidR="003F2D02" w:rsidRPr="003F2D02" w:rsidRDefault="003F2D02" w:rsidP="003F2D02">
      <w:pPr>
        <w:rPr>
          <w:rFonts w:ascii="Atkinson Hyperlegible" w:eastAsia="Calibri" w:hAnsi="Atkinson Hyperlegible" w:cs="Times New Roman"/>
          <w:b/>
          <w:color w:val="000000"/>
          <w:kern w:val="0"/>
          <w:sz w:val="28"/>
          <w:szCs w:val="28"/>
          <w14:ligatures w14:val="none"/>
        </w:rPr>
      </w:pPr>
    </w:p>
    <w:p w14:paraId="56BD6FA4" w14:textId="2378A53F" w:rsidR="003F2D02" w:rsidRPr="003F2D02" w:rsidRDefault="00271090" w:rsidP="003F2D02">
      <w:pPr>
        <w:rPr>
          <w:rFonts w:ascii="Atkinson Hyperlegible" w:eastAsia="Calibri" w:hAnsi="Atkinson Hyperlegible" w:cs="Times New Roman"/>
          <w:color w:val="000000"/>
          <w:kern w:val="0"/>
          <w:sz w:val="28"/>
          <w:szCs w:val="28"/>
          <w14:ligatures w14:val="none"/>
        </w:rPr>
      </w:pPr>
      <w:r>
        <w:rPr>
          <w:rFonts w:ascii="Atkinson Hyperlegible" w:eastAsia="Calibri" w:hAnsi="Atkinson Hyperlegible" w:cs="Times New Roman"/>
          <w:noProof/>
          <w:color w:val="000000"/>
          <w:kern w:val="0"/>
          <w:sz w:val="28"/>
          <w:szCs w:val="28"/>
        </w:rPr>
        <w:drawing>
          <wp:anchor distT="0" distB="0" distL="114300" distR="114300" simplePos="0" relativeHeight="251667456" behindDoc="0" locked="0" layoutInCell="1" allowOverlap="1" wp14:anchorId="5501456B" wp14:editId="32EFF4E8">
            <wp:simplePos x="0" y="0"/>
            <wp:positionH relativeFrom="column">
              <wp:posOffset>-57150</wp:posOffset>
            </wp:positionH>
            <wp:positionV relativeFrom="paragraph">
              <wp:posOffset>42545</wp:posOffset>
            </wp:positionV>
            <wp:extent cx="1371600" cy="2066290"/>
            <wp:effectExtent l="0" t="0" r="0" b="0"/>
            <wp:wrapSquare wrapText="bothSides"/>
            <wp:docPr id="10" name="Picture 10" descr="Book cover, Flowers for Algernon, Daniel K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ook cover, Flowers for Algernon, Daniel Keye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71600" cy="2066290"/>
                    </a:xfrm>
                    <a:prstGeom prst="rect">
                      <a:avLst/>
                    </a:prstGeom>
                  </pic:spPr>
                </pic:pic>
              </a:graphicData>
            </a:graphic>
            <wp14:sizeRelH relativeFrom="margin">
              <wp14:pctWidth>0</wp14:pctWidth>
            </wp14:sizeRelH>
            <wp14:sizeRelV relativeFrom="margin">
              <wp14:pctHeight>0</wp14:pctHeight>
            </wp14:sizeRelV>
          </wp:anchor>
        </w:drawing>
      </w:r>
      <w:r w:rsidR="003F2D02" w:rsidRPr="003F2D02">
        <w:rPr>
          <w:rFonts w:ascii="Atkinson Hyperlegible" w:eastAsia="Calibri" w:hAnsi="Atkinson Hyperlegible" w:cs="Times New Roman"/>
          <w:color w:val="000000"/>
          <w:kern w:val="0"/>
          <w:sz w:val="28"/>
          <w:szCs w:val="28"/>
          <w14:ligatures w14:val="none"/>
        </w:rPr>
        <w:t>August 20—</w:t>
      </w:r>
      <w:r w:rsidR="003F2D02" w:rsidRPr="00B6099F">
        <w:rPr>
          <w:rFonts w:ascii="Atkinson Hyperlegible" w:eastAsia="Calibri" w:hAnsi="Atkinson Hyperlegible" w:cs="Times New Roman"/>
          <w:b/>
          <w:bCs/>
          <w:i/>
          <w:iCs/>
          <w:color w:val="000000"/>
          <w:kern w:val="0"/>
          <w:sz w:val="28"/>
          <w:szCs w:val="28"/>
          <w14:ligatures w14:val="none"/>
        </w:rPr>
        <w:t>Flowers for Algernon</w:t>
      </w:r>
      <w:r w:rsidR="003F2D02" w:rsidRPr="003F2D02">
        <w:rPr>
          <w:rFonts w:ascii="Atkinson Hyperlegible" w:eastAsia="Calibri" w:hAnsi="Atkinson Hyperlegible" w:cs="Times New Roman"/>
          <w:color w:val="000000"/>
          <w:kern w:val="0"/>
          <w:sz w:val="28"/>
          <w:szCs w:val="28"/>
          <w14:ligatures w14:val="none"/>
        </w:rPr>
        <w:t xml:space="preserve"> by Daniel Keyes </w:t>
      </w:r>
      <w:hyperlink r:id="rId34" w:history="1">
        <w:r w:rsidR="003F2D02" w:rsidRPr="001437B0">
          <w:rPr>
            <w:rStyle w:val="Hyperlink"/>
            <w:rFonts w:ascii="Atkinson Hyperlegible" w:eastAsia="Calibri" w:hAnsi="Atkinson Hyperlegible" w:cs="Times New Roman"/>
            <w:color w:val="0070C0"/>
            <w:kern w:val="0"/>
            <w:sz w:val="28"/>
            <w:szCs w:val="28"/>
            <w14:ligatures w14:val="none"/>
          </w:rPr>
          <w:t>DB033245</w:t>
        </w:r>
      </w:hyperlink>
      <w:r w:rsidR="008B3329">
        <w:rPr>
          <w:rFonts w:ascii="Atkinson Hyperlegible" w:eastAsia="Calibri" w:hAnsi="Atkinson Hyperlegible" w:cs="Times New Roman"/>
          <w:color w:val="0070C0"/>
          <w:kern w:val="0"/>
          <w:sz w:val="28"/>
          <w:szCs w:val="28"/>
          <w14:ligatures w14:val="none"/>
        </w:rPr>
        <w:t xml:space="preserve">, </w:t>
      </w:r>
      <w:hyperlink r:id="rId35" w:history="1">
        <w:r w:rsidR="008B3329" w:rsidRPr="008B3329">
          <w:rPr>
            <w:rStyle w:val="Hyperlink"/>
            <w:rFonts w:ascii="Atkinson Hyperlegible" w:eastAsia="Calibri" w:hAnsi="Atkinson Hyperlegible" w:cs="Times New Roman"/>
            <w:color w:val="0070C0"/>
            <w:kern w:val="0"/>
            <w:sz w:val="28"/>
            <w:szCs w:val="28"/>
            <w14:ligatures w14:val="none"/>
          </w:rPr>
          <w:t>BR018365</w:t>
        </w:r>
      </w:hyperlink>
    </w:p>
    <w:p w14:paraId="3C70C357" w14:textId="293F73A2" w:rsidR="003F2D02" w:rsidRPr="003F2D02" w:rsidRDefault="00EB3164" w:rsidP="003F2D02">
      <w:pPr>
        <w:rPr>
          <w:rFonts w:ascii="Atkinson Hyperlegible" w:eastAsia="Calibri" w:hAnsi="Atkinson Hyperlegible" w:cs="Times New Roman"/>
          <w:color w:val="000000"/>
          <w:kern w:val="0"/>
          <w:sz w:val="28"/>
          <w:szCs w:val="28"/>
          <w14:ligatures w14:val="none"/>
        </w:rPr>
      </w:pPr>
      <w:r w:rsidRPr="00EB3164">
        <w:rPr>
          <w:rFonts w:ascii="Atkinson Hyperlegible" w:eastAsia="Calibri" w:hAnsi="Atkinson Hyperlegible" w:cs="Noto Sans"/>
          <w:color w:val="000000"/>
          <w:kern w:val="0"/>
          <w:sz w:val="28"/>
          <w:szCs w:val="28"/>
          <w14:ligatures w14:val="none"/>
        </w:rPr>
        <w:t>Charlie Gordon, a thirty-two-year-old with an IQ of 68, keeps progress reports for the doctors who artificially increase his intelligence through surgery. Charlie quickly becomes a genius</w:t>
      </w:r>
      <w:r>
        <w:rPr>
          <w:rFonts w:ascii="Atkinson Hyperlegible" w:eastAsia="Calibri" w:hAnsi="Atkinson Hyperlegible" w:cs="Noto Sans"/>
          <w:color w:val="000000"/>
          <w:kern w:val="0"/>
          <w:sz w:val="28"/>
          <w:szCs w:val="28"/>
          <w14:ligatures w14:val="none"/>
        </w:rPr>
        <w:t>,</w:t>
      </w:r>
      <w:r w:rsidRPr="00EB3164">
        <w:rPr>
          <w:rFonts w:ascii="Atkinson Hyperlegible" w:eastAsia="Calibri" w:hAnsi="Atkinson Hyperlegible" w:cs="Noto Sans"/>
          <w:color w:val="000000"/>
          <w:kern w:val="0"/>
          <w:sz w:val="28"/>
          <w:szCs w:val="28"/>
          <w14:ligatures w14:val="none"/>
        </w:rPr>
        <w:t xml:space="preserve"> but the sudden death of Algernon, the lab mouse who preceded him in the experiment, bodes ill for Charlie's future. Nebula Award. 1966.</w:t>
      </w:r>
      <w:r>
        <w:rPr>
          <w:rFonts w:ascii="Atkinson Hyperlegible" w:eastAsia="Calibri" w:hAnsi="Atkinson Hyperlegible" w:cs="Noto Sans"/>
          <w:color w:val="000000"/>
          <w:kern w:val="0"/>
          <w:sz w:val="28"/>
          <w:szCs w:val="28"/>
          <w14:ligatures w14:val="none"/>
        </w:rPr>
        <w:t xml:space="preserve"> </w:t>
      </w:r>
      <w:r w:rsidR="003F2D02" w:rsidRPr="003F2D02">
        <w:rPr>
          <w:rFonts w:ascii="Atkinson Hyperlegible" w:eastAsia="Calibri" w:hAnsi="Atkinson Hyperlegible" w:cs="Noto Sans"/>
          <w:color w:val="000000"/>
          <w:kern w:val="0"/>
          <w:sz w:val="28"/>
          <w:szCs w:val="28"/>
          <w14:ligatures w14:val="none"/>
        </w:rPr>
        <w:t>8 hours, 20 minutes</w:t>
      </w:r>
    </w:p>
    <w:p w14:paraId="24E761B8" w14:textId="17C27BEC" w:rsidR="00727973" w:rsidRDefault="00727973" w:rsidP="00727973">
      <w:pPr>
        <w:shd w:val="clear" w:color="auto" w:fill="FFFFFF"/>
        <w:spacing w:after="0" w:line="240" w:lineRule="auto"/>
        <w:rPr>
          <w:rFonts w:ascii="Atkinson Hyperlegible" w:eastAsia="Times New Roman" w:hAnsi="Atkinson Hyperlegible" w:cs="Arial"/>
          <w:color w:val="000000"/>
          <w:kern w:val="0"/>
          <w:sz w:val="28"/>
          <w:szCs w:val="28"/>
          <w14:ligatures w14:val="none"/>
        </w:rPr>
      </w:pPr>
      <w:r w:rsidRPr="00727973">
        <w:rPr>
          <w:rFonts w:ascii="Atkinson Hyperlegible" w:eastAsia="Times New Roman" w:hAnsi="Atkinson Hyperlegible" w:cs="Arial"/>
          <w:color w:val="000000"/>
          <w:kern w:val="0"/>
          <w:sz w:val="28"/>
          <w:szCs w:val="28"/>
          <w14:ligatures w14:val="none"/>
        </w:rPr>
        <w:t>Participants may call Wolfner via phone to be linked into the meeting</w:t>
      </w:r>
      <w:r w:rsidR="00BB4DDE">
        <w:rPr>
          <w:rFonts w:ascii="Atkinson Hyperlegible" w:eastAsia="Times New Roman" w:hAnsi="Atkinson Hyperlegible" w:cs="Arial"/>
          <w:color w:val="000000"/>
          <w:kern w:val="0"/>
          <w:sz w:val="28"/>
          <w:szCs w:val="28"/>
          <w14:ligatures w14:val="none"/>
        </w:rPr>
        <w:t>,</w:t>
      </w:r>
      <w:r w:rsidR="00C85330">
        <w:rPr>
          <w:rFonts w:ascii="Atkinson Hyperlegible" w:eastAsia="Times New Roman" w:hAnsi="Atkinson Hyperlegible" w:cs="Arial"/>
          <w:color w:val="000000"/>
          <w:kern w:val="0"/>
          <w:sz w:val="28"/>
          <w:szCs w:val="28"/>
          <w14:ligatures w14:val="none"/>
        </w:rPr>
        <w:t xml:space="preserve"> or:</w:t>
      </w:r>
      <w:r w:rsidRPr="00727973">
        <w:rPr>
          <w:rFonts w:ascii="Atkinson Hyperlegible" w:eastAsia="Times New Roman" w:hAnsi="Atkinson Hyperlegible" w:cs="Arial"/>
          <w:color w:val="000000"/>
          <w:kern w:val="0"/>
          <w:sz w:val="28"/>
          <w:szCs w:val="28"/>
          <w14:ligatures w14:val="none"/>
        </w:rPr>
        <w:t xml:space="preserve"> </w:t>
      </w:r>
    </w:p>
    <w:p w14:paraId="1E245BB4" w14:textId="44AFD6B7" w:rsidR="00BB4DDE" w:rsidRPr="00727973" w:rsidRDefault="00BB4DDE" w:rsidP="00727973">
      <w:pPr>
        <w:shd w:val="clear" w:color="auto" w:fill="FFFFFF"/>
        <w:spacing w:after="0" w:line="240" w:lineRule="auto"/>
        <w:rPr>
          <w:rFonts w:ascii="Atkinson Hyperlegible" w:eastAsia="Times New Roman" w:hAnsi="Atkinson Hyperlegible" w:cs="Arial"/>
          <w:color w:val="000000"/>
          <w:kern w:val="0"/>
          <w:sz w:val="28"/>
          <w:szCs w:val="28"/>
          <w14:ligatures w14:val="none"/>
        </w:rPr>
      </w:pPr>
    </w:p>
    <w:p w14:paraId="3BADCA03" w14:textId="69850DD7" w:rsidR="002D535B" w:rsidRPr="009777B6" w:rsidRDefault="002D535B" w:rsidP="009777B6">
      <w:pPr>
        <w:ind w:left="720"/>
        <w:rPr>
          <w:rStyle w:val="Hyperlink"/>
          <w:rFonts w:ascii="Atkinson Hyperlegible" w:hAnsi="Atkinson Hyperlegible"/>
          <w:sz w:val="28"/>
          <w:szCs w:val="28"/>
        </w:rPr>
      </w:pPr>
      <w:r w:rsidRPr="009777B6">
        <w:rPr>
          <w:rFonts w:ascii="Atkinson Hyperlegible" w:hAnsi="Atkinson Hyperlegible"/>
          <w:b/>
          <w:bCs/>
          <w:color w:val="000000" w:themeColor="text1"/>
          <w:sz w:val="28"/>
          <w:szCs w:val="28"/>
        </w:rPr>
        <w:t xml:space="preserve">Join </w:t>
      </w:r>
      <w:r w:rsidR="00CA32A4" w:rsidRPr="009777B6">
        <w:rPr>
          <w:rFonts w:ascii="Atkinson Hyperlegible" w:hAnsi="Atkinson Hyperlegible"/>
          <w:b/>
          <w:bCs/>
          <w:color w:val="000000" w:themeColor="text1"/>
          <w:sz w:val="28"/>
          <w:szCs w:val="28"/>
        </w:rPr>
        <w:t>with</w:t>
      </w:r>
      <w:r w:rsidRPr="009777B6">
        <w:rPr>
          <w:rFonts w:ascii="Atkinson Hyperlegible" w:hAnsi="Atkinson Hyperlegible"/>
          <w:b/>
          <w:bCs/>
          <w:color w:val="000000" w:themeColor="text1"/>
          <w:sz w:val="28"/>
          <w:szCs w:val="28"/>
        </w:rPr>
        <w:t xml:space="preserve"> Zoom on any smart device:</w:t>
      </w:r>
      <w:r w:rsidRPr="00727973">
        <w:rPr>
          <w:rFonts w:ascii="Atkinson Hyperlegible" w:hAnsi="Atkinson Hyperlegible"/>
          <w:color w:val="000000" w:themeColor="text1"/>
          <w:sz w:val="28"/>
          <w:szCs w:val="28"/>
        </w:rPr>
        <w:t xml:space="preserve">                               </w:t>
      </w:r>
      <w:r w:rsidR="009777B6">
        <w:rPr>
          <w:rFonts w:ascii="Atkinson Hyperlegible" w:hAnsi="Atkinson Hyperlegible"/>
          <w:color w:val="000000" w:themeColor="text1"/>
          <w:sz w:val="28"/>
          <w:szCs w:val="28"/>
        </w:rPr>
        <w:fldChar w:fldCharType="begin"/>
      </w:r>
      <w:r w:rsidR="009777B6">
        <w:rPr>
          <w:rFonts w:ascii="Atkinson Hyperlegible" w:hAnsi="Atkinson Hyperlegible"/>
          <w:color w:val="000000" w:themeColor="text1"/>
          <w:sz w:val="28"/>
          <w:szCs w:val="28"/>
        </w:rPr>
        <w:instrText>HYPERLINK "https://zoom.us/j/96471504467"</w:instrText>
      </w:r>
      <w:r w:rsidR="009777B6">
        <w:rPr>
          <w:rFonts w:ascii="Atkinson Hyperlegible" w:hAnsi="Atkinson Hyperlegible"/>
          <w:color w:val="000000" w:themeColor="text1"/>
          <w:sz w:val="28"/>
          <w:szCs w:val="28"/>
        </w:rPr>
      </w:r>
      <w:r w:rsidR="009777B6">
        <w:rPr>
          <w:rFonts w:ascii="Atkinson Hyperlegible" w:hAnsi="Atkinson Hyperlegible"/>
          <w:color w:val="000000" w:themeColor="text1"/>
          <w:sz w:val="28"/>
          <w:szCs w:val="28"/>
        </w:rPr>
        <w:fldChar w:fldCharType="separate"/>
      </w:r>
      <w:r w:rsidRPr="009777B6">
        <w:rPr>
          <w:rStyle w:val="Hyperlink"/>
          <w:rFonts w:ascii="Atkinson Hyperlegible" w:hAnsi="Atkinson Hyperlegible"/>
          <w:color w:val="0070C0"/>
          <w:sz w:val="28"/>
          <w:szCs w:val="28"/>
        </w:rPr>
        <w:t>https://zoom.us/j/96471504467</w:t>
      </w:r>
    </w:p>
    <w:p w14:paraId="484D0D59" w14:textId="7BAF7023" w:rsidR="002D535B" w:rsidRPr="00727973" w:rsidRDefault="009777B6" w:rsidP="009777B6">
      <w:pPr>
        <w:ind w:left="720"/>
        <w:rPr>
          <w:rFonts w:ascii="Atkinson Hyperlegible" w:hAnsi="Atkinson Hyperlegible"/>
          <w:color w:val="000000" w:themeColor="text1"/>
          <w:sz w:val="28"/>
          <w:szCs w:val="28"/>
        </w:rPr>
      </w:pPr>
      <w:r>
        <w:rPr>
          <w:rFonts w:ascii="Atkinson Hyperlegible" w:hAnsi="Atkinson Hyperlegible"/>
          <w:color w:val="000000" w:themeColor="text1"/>
          <w:sz w:val="28"/>
          <w:szCs w:val="28"/>
        </w:rPr>
        <w:fldChar w:fldCharType="end"/>
      </w:r>
      <w:r w:rsidR="002D535B" w:rsidRPr="009777B6">
        <w:rPr>
          <w:rFonts w:ascii="Atkinson Hyperlegible" w:hAnsi="Atkinson Hyperlegible"/>
          <w:b/>
          <w:bCs/>
          <w:color w:val="000000" w:themeColor="text1"/>
          <w:sz w:val="28"/>
          <w:szCs w:val="28"/>
        </w:rPr>
        <w:t xml:space="preserve">Join by phone by dialing:                                                                                                   </w:t>
      </w:r>
      <w:proofErr w:type="gramStart"/>
      <w:r w:rsidR="002D535B" w:rsidRPr="009777B6">
        <w:rPr>
          <w:rFonts w:ascii="Atkinson Hyperlegible" w:hAnsi="Atkinson Hyperlegible"/>
          <w:b/>
          <w:bCs/>
          <w:color w:val="000000" w:themeColor="text1"/>
          <w:sz w:val="28"/>
          <w:szCs w:val="28"/>
        </w:rPr>
        <w:t xml:space="preserve">   </w:t>
      </w:r>
      <w:r w:rsidR="009A01EB" w:rsidRPr="00727973">
        <w:rPr>
          <w:rFonts w:ascii="Atkinson Hyperlegible" w:hAnsi="Atkinson Hyperlegible"/>
          <w:color w:val="000000" w:themeColor="text1"/>
          <w:sz w:val="28"/>
          <w:szCs w:val="28"/>
        </w:rPr>
        <w:t>(</w:t>
      </w:r>
      <w:proofErr w:type="gramEnd"/>
      <w:r w:rsidR="002D535B" w:rsidRPr="00727973">
        <w:rPr>
          <w:rFonts w:ascii="Atkinson Hyperlegible" w:hAnsi="Atkinson Hyperlegible"/>
          <w:color w:val="000000" w:themeColor="text1"/>
          <w:sz w:val="28"/>
          <w:szCs w:val="28"/>
        </w:rPr>
        <w:t>312</w:t>
      </w:r>
      <w:r w:rsidR="009A01EB" w:rsidRPr="00727973">
        <w:rPr>
          <w:rFonts w:ascii="Atkinson Hyperlegible" w:hAnsi="Atkinson Hyperlegible"/>
          <w:color w:val="000000" w:themeColor="text1"/>
          <w:sz w:val="28"/>
          <w:szCs w:val="28"/>
        </w:rPr>
        <w:t xml:space="preserve">) </w:t>
      </w:r>
      <w:r w:rsidR="002D535B" w:rsidRPr="00727973">
        <w:rPr>
          <w:rFonts w:ascii="Atkinson Hyperlegible" w:hAnsi="Atkinson Hyperlegible"/>
          <w:color w:val="000000" w:themeColor="text1"/>
          <w:sz w:val="28"/>
          <w:szCs w:val="28"/>
        </w:rPr>
        <w:t xml:space="preserve">626-6799 </w:t>
      </w:r>
    </w:p>
    <w:p w14:paraId="4F05E9B2" w14:textId="761B5282" w:rsidR="002D535B" w:rsidRPr="00727973" w:rsidRDefault="002D535B" w:rsidP="009777B6">
      <w:pPr>
        <w:ind w:left="720"/>
        <w:rPr>
          <w:rFonts w:ascii="Atkinson Hyperlegible" w:hAnsi="Atkinson Hyperlegible"/>
          <w:color w:val="000000" w:themeColor="text1"/>
          <w:sz w:val="28"/>
          <w:szCs w:val="28"/>
        </w:rPr>
      </w:pPr>
      <w:r w:rsidRPr="00727973">
        <w:rPr>
          <w:rFonts w:ascii="Atkinson Hyperlegible" w:hAnsi="Atkinson Hyperlegible"/>
          <w:color w:val="000000" w:themeColor="text1"/>
          <w:sz w:val="28"/>
          <w:szCs w:val="28"/>
        </w:rPr>
        <w:t>Enter the meeting ID when prompted: 964 7150 4467</w:t>
      </w:r>
    </w:p>
    <w:p w14:paraId="165F01A9" w14:textId="11997BCF" w:rsidR="002D535B" w:rsidRPr="009777B6" w:rsidRDefault="002D535B" w:rsidP="009777B6">
      <w:pPr>
        <w:ind w:left="720"/>
        <w:rPr>
          <w:rFonts w:ascii="Atkinson Hyperlegible" w:hAnsi="Atkinson Hyperlegible"/>
          <w:b/>
          <w:bCs/>
          <w:color w:val="000000" w:themeColor="text1"/>
          <w:sz w:val="28"/>
          <w:szCs w:val="28"/>
        </w:rPr>
      </w:pPr>
      <w:r w:rsidRPr="009777B6">
        <w:rPr>
          <w:rFonts w:ascii="Atkinson Hyperlegible" w:hAnsi="Atkinson Hyperlegible"/>
          <w:b/>
          <w:bCs/>
          <w:color w:val="000000" w:themeColor="text1"/>
          <w:sz w:val="28"/>
          <w:szCs w:val="28"/>
        </w:rPr>
        <w:t xml:space="preserve">For one tap mobile: </w:t>
      </w:r>
    </w:p>
    <w:p w14:paraId="55CF5AE1" w14:textId="14F807C6" w:rsidR="002D535B" w:rsidRPr="00727973" w:rsidRDefault="002D535B" w:rsidP="009777B6">
      <w:pPr>
        <w:ind w:left="720"/>
        <w:rPr>
          <w:rFonts w:ascii="Atkinson Hyperlegible" w:hAnsi="Atkinson Hyperlegible"/>
          <w:color w:val="000000" w:themeColor="text1"/>
          <w:sz w:val="28"/>
          <w:szCs w:val="28"/>
        </w:rPr>
      </w:pPr>
      <w:r w:rsidRPr="00727973">
        <w:rPr>
          <w:rFonts w:ascii="Atkinson Hyperlegible" w:hAnsi="Atkinson Hyperlegible"/>
          <w:color w:val="000000" w:themeColor="text1"/>
          <w:sz w:val="28"/>
          <w:szCs w:val="28"/>
        </w:rPr>
        <w:t>+</w:t>
      </w:r>
      <w:proofErr w:type="gramStart"/>
      <w:r w:rsidRPr="00727973">
        <w:rPr>
          <w:rFonts w:ascii="Atkinson Hyperlegible" w:hAnsi="Atkinson Hyperlegible"/>
          <w:color w:val="000000" w:themeColor="text1"/>
          <w:sz w:val="28"/>
          <w:szCs w:val="28"/>
        </w:rPr>
        <w:t>13126266799,,</w:t>
      </w:r>
      <w:proofErr w:type="gramEnd"/>
      <w:r w:rsidRPr="00727973">
        <w:rPr>
          <w:rFonts w:ascii="Atkinson Hyperlegible" w:hAnsi="Atkinson Hyperlegible"/>
          <w:color w:val="000000" w:themeColor="text1"/>
          <w:sz w:val="28"/>
          <w:szCs w:val="28"/>
        </w:rPr>
        <w:t>96471504467# US</w:t>
      </w:r>
    </w:p>
    <w:p w14:paraId="2FB803EF" w14:textId="4BF32FBE" w:rsidR="002D535B" w:rsidRPr="00BE606E" w:rsidRDefault="002D535B" w:rsidP="00077309">
      <w:pPr>
        <w:pStyle w:val="Heading1"/>
        <w:rPr>
          <w:rFonts w:ascii="Atkinson Hyperlegible" w:eastAsiaTheme="minorHAnsi" w:hAnsi="Atkinson Hyperlegible" w:cstheme="minorBidi"/>
          <w:b/>
          <w:bCs/>
          <w:color w:val="808080" w:themeColor="background1" w:themeShade="80"/>
          <w:sz w:val="28"/>
          <w:szCs w:val="28"/>
        </w:rPr>
      </w:pPr>
      <w:r w:rsidRPr="00BE606E">
        <w:rPr>
          <w:b/>
          <w:bCs/>
          <w:color w:val="0070C0"/>
        </w:rPr>
        <w:t xml:space="preserve">Kind </w:t>
      </w:r>
      <w:r w:rsidR="0072418A" w:rsidRPr="00BE606E">
        <w:rPr>
          <w:b/>
          <w:bCs/>
          <w:color w:val="0070C0"/>
        </w:rPr>
        <w:t>Notes</w:t>
      </w:r>
      <w:r w:rsidRPr="00BE606E">
        <w:rPr>
          <w:b/>
          <w:bCs/>
          <w:color w:val="0070C0"/>
        </w:rPr>
        <w:t xml:space="preserve"> from Wolfner Friends           </w:t>
      </w:r>
      <w:r w:rsidRPr="00BE606E">
        <w:rPr>
          <w:rFonts w:ascii="Atkinson Hyperlegible" w:eastAsiaTheme="minorHAnsi" w:hAnsi="Atkinson Hyperlegible" w:cstheme="minorBidi"/>
          <w:b/>
          <w:bCs/>
          <w:color w:val="808080" w:themeColor="background1" w:themeShade="80"/>
          <w:sz w:val="28"/>
          <w:szCs w:val="28"/>
        </w:rPr>
        <w:t xml:space="preserve">                                                                                     </w:t>
      </w:r>
    </w:p>
    <w:p w14:paraId="29201D41" w14:textId="06553FE6" w:rsidR="00B01DB6" w:rsidRDefault="00B01DB6" w:rsidP="00B01DB6">
      <w:pPr>
        <w:spacing w:after="0" w:line="240" w:lineRule="auto"/>
        <w:rPr>
          <w:rFonts w:ascii="Atkinson Hyperlegible" w:eastAsia="Times New Roman" w:hAnsi="Atkinson Hyperlegible" w:cs="Aptos"/>
          <w:kern w:val="0"/>
          <w:sz w:val="28"/>
          <w:szCs w:val="28"/>
          <w14:ligatures w14:val="none"/>
        </w:rPr>
      </w:pPr>
      <w:r>
        <w:rPr>
          <w:rFonts w:ascii="Atkinson Hyperlegible" w:eastAsia="Times New Roman" w:hAnsi="Atkinson Hyperlegible" w:cs="Aptos"/>
          <w:kern w:val="0"/>
          <w:sz w:val="28"/>
          <w:szCs w:val="28"/>
          <w14:ligatures w14:val="none"/>
        </w:rPr>
        <w:t>“</w:t>
      </w:r>
      <w:r w:rsidRPr="00B01DB6">
        <w:rPr>
          <w:rFonts w:ascii="Atkinson Hyperlegible" w:eastAsia="Times New Roman" w:hAnsi="Atkinson Hyperlegible" w:cs="Aptos"/>
          <w:kern w:val="0"/>
          <w:sz w:val="28"/>
          <w:szCs w:val="28"/>
          <w14:ligatures w14:val="none"/>
        </w:rPr>
        <w:t>Thank you so much to Friends and to the staff and volunteers for all that you do on a regular basis to provide this wonderful service to all of us.</w:t>
      </w:r>
      <w:r>
        <w:rPr>
          <w:rFonts w:ascii="Atkinson Hyperlegible" w:eastAsia="Times New Roman" w:hAnsi="Atkinson Hyperlegible" w:cs="Aptos"/>
          <w:kern w:val="0"/>
          <w:sz w:val="28"/>
          <w:szCs w:val="28"/>
          <w14:ligatures w14:val="none"/>
        </w:rPr>
        <w:t>..</w:t>
      </w:r>
      <w:r w:rsidRPr="00B01DB6">
        <w:rPr>
          <w:rFonts w:ascii="Atkinson Hyperlegible" w:eastAsia="Times New Roman" w:hAnsi="Atkinson Hyperlegible" w:cs="Aptos"/>
          <w:kern w:val="0"/>
          <w:sz w:val="28"/>
          <w:szCs w:val="28"/>
          <w14:ligatures w14:val="none"/>
        </w:rPr>
        <w:t>Being able to continue my love of reading is so valuable to me. I am so grateful.</w:t>
      </w:r>
      <w:r>
        <w:rPr>
          <w:rFonts w:ascii="Atkinson Hyperlegible" w:eastAsia="Times New Roman" w:hAnsi="Atkinson Hyperlegible" w:cs="Aptos"/>
          <w:kern w:val="0"/>
          <w:sz w:val="28"/>
          <w:szCs w:val="28"/>
          <w14:ligatures w14:val="none"/>
        </w:rPr>
        <w:t>”</w:t>
      </w:r>
      <w:r w:rsidR="00F12F90">
        <w:rPr>
          <w:rFonts w:ascii="Atkinson Hyperlegible" w:eastAsia="Times New Roman" w:hAnsi="Atkinson Hyperlegible" w:cs="Aptos"/>
          <w:kern w:val="0"/>
          <w:sz w:val="28"/>
          <w:szCs w:val="28"/>
          <w14:ligatures w14:val="none"/>
        </w:rPr>
        <w:t xml:space="preserve"> </w:t>
      </w:r>
      <w:r w:rsidRPr="00B01DB6">
        <w:rPr>
          <w:rFonts w:ascii="Atkinson Hyperlegible" w:eastAsia="Times New Roman" w:hAnsi="Atkinson Hyperlegible" w:cs="Aptos"/>
          <w:kern w:val="0"/>
          <w:sz w:val="28"/>
          <w:szCs w:val="28"/>
          <w14:ligatures w14:val="none"/>
        </w:rPr>
        <w:t>Judith</w:t>
      </w:r>
      <w:r w:rsidR="00E50C9D">
        <w:rPr>
          <w:rFonts w:ascii="Atkinson Hyperlegible" w:eastAsia="Times New Roman" w:hAnsi="Atkinson Hyperlegible" w:cs="Aptos"/>
          <w:kern w:val="0"/>
          <w:sz w:val="28"/>
          <w:szCs w:val="28"/>
          <w14:ligatures w14:val="none"/>
        </w:rPr>
        <w:t>, Saint Louis</w:t>
      </w:r>
    </w:p>
    <w:p w14:paraId="6887B2E6" w14:textId="77777777" w:rsidR="008C5734" w:rsidRDefault="008C5734" w:rsidP="00B01DB6">
      <w:pPr>
        <w:spacing w:after="0" w:line="240" w:lineRule="auto"/>
        <w:rPr>
          <w:rFonts w:ascii="Atkinson Hyperlegible" w:eastAsia="Times New Roman" w:hAnsi="Atkinson Hyperlegible" w:cs="Aptos"/>
          <w:kern w:val="0"/>
          <w:sz w:val="28"/>
          <w:szCs w:val="28"/>
          <w14:ligatures w14:val="none"/>
        </w:rPr>
      </w:pPr>
    </w:p>
    <w:p w14:paraId="108F0022" w14:textId="5FFA04D6" w:rsidR="008C5734" w:rsidRDefault="008C5734" w:rsidP="00B01DB6">
      <w:pPr>
        <w:spacing w:after="0" w:line="240" w:lineRule="auto"/>
        <w:rPr>
          <w:rFonts w:ascii="Atkinson Hyperlegible" w:eastAsia="Times New Roman" w:hAnsi="Atkinson Hyperlegible" w:cs="Aptos"/>
          <w:kern w:val="0"/>
          <w:sz w:val="28"/>
          <w:szCs w:val="28"/>
          <w14:ligatures w14:val="none"/>
        </w:rPr>
      </w:pPr>
      <w:r>
        <w:rPr>
          <w:rFonts w:ascii="Atkinson Hyperlegible" w:eastAsia="Times New Roman" w:hAnsi="Atkinson Hyperlegible" w:cs="Aptos"/>
          <w:kern w:val="0"/>
          <w:sz w:val="28"/>
          <w:szCs w:val="28"/>
          <w14:ligatures w14:val="none"/>
        </w:rPr>
        <w:lastRenderedPageBreak/>
        <w:t>“[Our daughter]</w:t>
      </w:r>
      <w:r w:rsidRPr="008C5734">
        <w:rPr>
          <w:rFonts w:ascii="Atkinson Hyperlegible" w:eastAsia="Times New Roman" w:hAnsi="Atkinson Hyperlegible" w:cs="Aptos"/>
          <w:kern w:val="0"/>
          <w:sz w:val="28"/>
          <w:szCs w:val="28"/>
          <w14:ligatures w14:val="none"/>
        </w:rPr>
        <w:t xml:space="preserve"> absolutely LOVED her care packet for </w:t>
      </w:r>
      <w:r w:rsidR="00255C25">
        <w:rPr>
          <w:rFonts w:ascii="Atkinson Hyperlegible" w:eastAsia="Times New Roman" w:hAnsi="Atkinson Hyperlegible" w:cs="Aptos"/>
          <w:kern w:val="0"/>
          <w:sz w:val="28"/>
          <w:szCs w:val="28"/>
          <w14:ligatures w14:val="none"/>
        </w:rPr>
        <w:t xml:space="preserve">[the youth] </w:t>
      </w:r>
      <w:r w:rsidRPr="008C5734">
        <w:rPr>
          <w:rFonts w:ascii="Atkinson Hyperlegible" w:eastAsia="Times New Roman" w:hAnsi="Atkinson Hyperlegible" w:cs="Aptos"/>
          <w:kern w:val="0"/>
          <w:sz w:val="28"/>
          <w:szCs w:val="28"/>
          <w14:ligatures w14:val="none"/>
        </w:rPr>
        <w:t>summer reading! The wooden snake was a huge hit! Thank you for making her day so special!</w:t>
      </w:r>
      <w:r>
        <w:rPr>
          <w:rFonts w:ascii="Atkinson Hyperlegible" w:eastAsia="Times New Roman" w:hAnsi="Atkinson Hyperlegible" w:cs="Aptos"/>
          <w:kern w:val="0"/>
          <w:sz w:val="28"/>
          <w:szCs w:val="28"/>
          <w14:ligatures w14:val="none"/>
        </w:rPr>
        <w:t>”</w:t>
      </w:r>
      <w:r w:rsidR="00F12F90">
        <w:rPr>
          <w:rFonts w:ascii="Atkinson Hyperlegible" w:eastAsia="Times New Roman" w:hAnsi="Atkinson Hyperlegible" w:cs="Aptos"/>
          <w:kern w:val="0"/>
          <w:sz w:val="28"/>
          <w:szCs w:val="28"/>
          <w14:ligatures w14:val="none"/>
        </w:rPr>
        <w:t xml:space="preserve"> </w:t>
      </w:r>
      <w:r>
        <w:rPr>
          <w:rFonts w:ascii="Atkinson Hyperlegible" w:eastAsia="Times New Roman" w:hAnsi="Atkinson Hyperlegible" w:cs="Aptos"/>
          <w:kern w:val="0"/>
          <w:sz w:val="28"/>
          <w:szCs w:val="28"/>
          <w14:ligatures w14:val="none"/>
        </w:rPr>
        <w:t>Tiffany</w:t>
      </w:r>
      <w:r w:rsidR="001C2917">
        <w:rPr>
          <w:rFonts w:ascii="Atkinson Hyperlegible" w:eastAsia="Times New Roman" w:hAnsi="Atkinson Hyperlegible" w:cs="Aptos"/>
          <w:kern w:val="0"/>
          <w:sz w:val="28"/>
          <w:szCs w:val="28"/>
          <w14:ligatures w14:val="none"/>
        </w:rPr>
        <w:t>, Fair Grove</w:t>
      </w:r>
    </w:p>
    <w:p w14:paraId="29A3CECB" w14:textId="77777777" w:rsidR="000A3CDF" w:rsidRDefault="000A3CDF" w:rsidP="00B01DB6">
      <w:pPr>
        <w:spacing w:after="0" w:line="240" w:lineRule="auto"/>
        <w:rPr>
          <w:rFonts w:ascii="Atkinson Hyperlegible" w:eastAsia="Times New Roman" w:hAnsi="Atkinson Hyperlegible" w:cs="Aptos"/>
          <w:kern w:val="0"/>
          <w:sz w:val="28"/>
          <w:szCs w:val="28"/>
          <w14:ligatures w14:val="none"/>
        </w:rPr>
      </w:pPr>
    </w:p>
    <w:p w14:paraId="7E921221" w14:textId="15985D43" w:rsidR="00311522" w:rsidRPr="000B5789" w:rsidRDefault="00311522" w:rsidP="00311522">
      <w:pPr>
        <w:spacing w:line="252" w:lineRule="auto"/>
        <w:rPr>
          <w:rFonts w:ascii="Atkinson Hyperlegible" w:hAnsi="Atkinson Hyperlegible"/>
          <w:color w:val="000000" w:themeColor="text1"/>
          <w:sz w:val="28"/>
          <w:szCs w:val="28"/>
        </w:rPr>
      </w:pPr>
      <w:r w:rsidRPr="000B5789">
        <w:rPr>
          <w:rFonts w:ascii="Atkinson Hyperlegible" w:hAnsi="Atkinson Hyperlegible"/>
          <w:color w:val="000000" w:themeColor="text1"/>
          <w:sz w:val="28"/>
          <w:szCs w:val="28"/>
        </w:rPr>
        <w:t xml:space="preserve">“It has been 22 years since [my grandson] was stricken with </w:t>
      </w:r>
      <w:r w:rsidR="004E2ADE" w:rsidRPr="000B5789">
        <w:rPr>
          <w:rFonts w:ascii="Atkinson Hyperlegible" w:hAnsi="Atkinson Hyperlegible"/>
          <w:color w:val="000000" w:themeColor="text1"/>
          <w:sz w:val="28"/>
          <w:szCs w:val="28"/>
        </w:rPr>
        <w:t>Adrenoleukodystrophy</w:t>
      </w:r>
      <w:r w:rsidRPr="000B5789">
        <w:rPr>
          <w:rFonts w:ascii="Atkinson Hyperlegible" w:hAnsi="Atkinson Hyperlegible"/>
          <w:color w:val="000000" w:themeColor="text1"/>
          <w:sz w:val="28"/>
          <w:szCs w:val="28"/>
        </w:rPr>
        <w:t xml:space="preserve"> (ALD)…It’s been a blessing to have him focus on his </w:t>
      </w:r>
      <w:r w:rsidR="004E2ADE" w:rsidRPr="000B5789">
        <w:rPr>
          <w:rFonts w:ascii="Atkinson Hyperlegible" w:hAnsi="Atkinson Hyperlegible"/>
          <w:color w:val="000000" w:themeColor="text1"/>
          <w:sz w:val="28"/>
          <w:szCs w:val="28"/>
        </w:rPr>
        <w:t>audiobooks,</w:t>
      </w:r>
      <w:r w:rsidRPr="000B5789">
        <w:rPr>
          <w:rFonts w:ascii="Atkinson Hyperlegible" w:hAnsi="Atkinson Hyperlegible"/>
          <w:color w:val="000000" w:themeColor="text1"/>
          <w:sz w:val="28"/>
          <w:szCs w:val="28"/>
        </w:rPr>
        <w:t xml:space="preserve"> and he even was able to graduate High School as a special ed student. I really think learning to concentrate on the spoken word, from his stories, has helped him tremendously. Thanks to Wolfner Library.” </w:t>
      </w:r>
      <w:proofErr w:type="spellStart"/>
      <w:r w:rsidRPr="000B5789">
        <w:rPr>
          <w:rFonts w:ascii="Atkinson Hyperlegible" w:hAnsi="Atkinson Hyperlegible"/>
          <w:color w:val="000000" w:themeColor="text1"/>
          <w:sz w:val="28"/>
          <w:szCs w:val="28"/>
        </w:rPr>
        <w:t>LouAnn</w:t>
      </w:r>
      <w:proofErr w:type="spellEnd"/>
      <w:r w:rsidR="001C2917">
        <w:rPr>
          <w:rFonts w:ascii="Atkinson Hyperlegible" w:hAnsi="Atkinson Hyperlegible"/>
          <w:color w:val="000000" w:themeColor="text1"/>
          <w:sz w:val="28"/>
          <w:szCs w:val="28"/>
        </w:rPr>
        <w:t>, Kansas City</w:t>
      </w:r>
    </w:p>
    <w:p w14:paraId="365F3719" w14:textId="77777777" w:rsidR="000A3CDF" w:rsidRPr="00B01DB6" w:rsidRDefault="000A3CDF" w:rsidP="00B01DB6">
      <w:pPr>
        <w:spacing w:after="0" w:line="240" w:lineRule="auto"/>
        <w:rPr>
          <w:rFonts w:ascii="Atkinson Hyperlegible" w:eastAsia="Times New Roman" w:hAnsi="Atkinson Hyperlegible" w:cs="Aptos"/>
          <w:kern w:val="0"/>
          <w:sz w:val="28"/>
          <w:szCs w:val="28"/>
          <w14:ligatures w14:val="none"/>
        </w:rPr>
      </w:pPr>
    </w:p>
    <w:p w14:paraId="46DC26AB" w14:textId="591CC68D" w:rsidR="00EA7984" w:rsidRPr="00621DEF" w:rsidRDefault="00EA7984" w:rsidP="007E6476">
      <w:pPr>
        <w:pStyle w:val="Heading1"/>
        <w:rPr>
          <w:b/>
          <w:bCs/>
          <w:color w:val="0070C0"/>
        </w:rPr>
      </w:pPr>
      <w:r w:rsidRPr="00621DEF">
        <w:rPr>
          <w:b/>
          <w:bCs/>
          <w:color w:val="0070C0"/>
        </w:rPr>
        <w:t>New from the Wolfner Recording Studios</w:t>
      </w:r>
    </w:p>
    <w:p w14:paraId="35C6DA7C" w14:textId="7DA530B5" w:rsidR="00EA7984" w:rsidRPr="00AA27FE" w:rsidRDefault="00EA7984" w:rsidP="00961C56">
      <w:pPr>
        <w:rPr>
          <w:rFonts w:ascii="Atkinson Hyperlegible" w:hAnsi="Atkinson Hyperlegible"/>
          <w:color w:val="000000" w:themeColor="text1"/>
          <w:sz w:val="28"/>
          <w:szCs w:val="28"/>
        </w:rPr>
      </w:pPr>
      <w:bookmarkStart w:id="4" w:name="_Hlk128742806"/>
      <w:r w:rsidRPr="00AA27FE">
        <w:rPr>
          <w:rFonts w:ascii="Atkinson Hyperlegible" w:hAnsi="Atkinson Hyperlegible"/>
          <w:color w:val="000000" w:themeColor="text1"/>
          <w:sz w:val="28"/>
          <w:szCs w:val="28"/>
        </w:rPr>
        <w:t xml:space="preserve">All books produced by the Wolfner Recording Studios are the result of many hours of service by volunteers who go through a rigorous audition process to record, monitor and review each title. These Missouri-centric titles are uploaded to BARD for the enjoyment of Wolfner patrons and readers across the country. </w:t>
      </w:r>
    </w:p>
    <w:p w14:paraId="28B89859" w14:textId="49405414" w:rsidR="00EA7984" w:rsidRPr="00AA27FE" w:rsidRDefault="00EA7984" w:rsidP="00961C56">
      <w:pPr>
        <w:rPr>
          <w:rFonts w:ascii="Atkinson Hyperlegible" w:hAnsi="Atkinson Hyperlegible"/>
          <w:color w:val="000000" w:themeColor="text1"/>
          <w:sz w:val="28"/>
          <w:szCs w:val="28"/>
        </w:rPr>
      </w:pPr>
      <w:r w:rsidRPr="00AA27FE">
        <w:rPr>
          <w:rFonts w:ascii="Atkinson Hyperlegible" w:hAnsi="Atkinson Hyperlegible"/>
          <w:color w:val="000000" w:themeColor="text1"/>
          <w:sz w:val="28"/>
          <w:szCs w:val="28"/>
        </w:rPr>
        <w:t>(Additional studio funding is provided by Friends of the Wolfner Library.)</w:t>
      </w:r>
      <w:bookmarkEnd w:id="4"/>
    </w:p>
    <w:p w14:paraId="4CB944E1" w14:textId="0F20A078" w:rsidR="00EA7984" w:rsidRPr="00697035" w:rsidRDefault="00EA7984" w:rsidP="00961C56">
      <w:pPr>
        <w:rPr>
          <w:rFonts w:ascii="Atkinson Hyperlegible" w:hAnsi="Atkinson Hyperlegible"/>
          <w:color w:val="808080" w:themeColor="background1" w:themeShade="80"/>
          <w:sz w:val="28"/>
          <w:szCs w:val="28"/>
        </w:rPr>
      </w:pPr>
    </w:p>
    <w:p w14:paraId="735AF816" w14:textId="77777777" w:rsidR="00D36124" w:rsidRPr="00C96D93" w:rsidRDefault="00D36124" w:rsidP="00C96D93">
      <w:pPr>
        <w:pStyle w:val="Heading2"/>
        <w:rPr>
          <w:rFonts w:eastAsia="Calibri"/>
          <w:b/>
          <w:bCs/>
          <w:color w:val="000000" w:themeColor="text1"/>
        </w:rPr>
      </w:pPr>
      <w:r w:rsidRPr="00C96D93">
        <w:rPr>
          <w:rFonts w:eastAsia="Calibri"/>
          <w:b/>
          <w:bCs/>
          <w:color w:val="000000" w:themeColor="text1"/>
        </w:rPr>
        <w:t>Youth</w:t>
      </w:r>
    </w:p>
    <w:p w14:paraId="03EC67A5" w14:textId="36D8B7A5" w:rsidR="00D36124" w:rsidRPr="00D36124" w:rsidRDefault="00D36124" w:rsidP="00D36124">
      <w:pPr>
        <w:rPr>
          <w:rFonts w:ascii="Atkinson Hyperlegible" w:eastAsia="Calibri" w:hAnsi="Atkinson Hyperlegible" w:cs="Times New Roman"/>
          <w:kern w:val="0"/>
          <w:sz w:val="28"/>
          <w:szCs w:val="28"/>
          <w14:ligatures w14:val="none"/>
        </w:rPr>
      </w:pPr>
      <w:bookmarkStart w:id="5" w:name="_Hlk166744875"/>
      <w:r w:rsidRPr="00D36124">
        <w:rPr>
          <w:rFonts w:ascii="Atkinson Hyperlegible" w:eastAsia="Calibri" w:hAnsi="Atkinson Hyperlegible" w:cs="Times New Roman"/>
          <w:b/>
          <w:i/>
          <w:kern w:val="0"/>
          <w:sz w:val="28"/>
          <w:szCs w:val="28"/>
          <w14:ligatures w14:val="none"/>
        </w:rPr>
        <w:t>Follow Your Dreams: 100 Inspiring and Extraordinary Jobs</w:t>
      </w:r>
      <w:r w:rsidRPr="00D36124">
        <w:rPr>
          <w:rFonts w:ascii="Atkinson Hyperlegible" w:eastAsia="Calibri" w:hAnsi="Atkinson Hyperlegible" w:cs="Times New Roman"/>
          <w:i/>
          <w:kern w:val="0"/>
          <w:sz w:val="28"/>
          <w:szCs w:val="28"/>
          <w14:ligatures w14:val="none"/>
        </w:rPr>
        <w:t xml:space="preserve"> </w:t>
      </w:r>
      <w:r w:rsidRPr="00D36124">
        <w:rPr>
          <w:rFonts w:ascii="Atkinson Hyperlegible" w:eastAsia="Calibri" w:hAnsi="Atkinson Hyperlegible" w:cs="Times New Roman"/>
          <w:kern w:val="0"/>
          <w:sz w:val="28"/>
          <w:szCs w:val="28"/>
          <w14:ligatures w14:val="none"/>
        </w:rPr>
        <w:t xml:space="preserve">by Katherine </w:t>
      </w:r>
      <w:proofErr w:type="spellStart"/>
      <w:r w:rsidRPr="00D36124">
        <w:rPr>
          <w:rFonts w:ascii="Atkinson Hyperlegible" w:eastAsia="Calibri" w:hAnsi="Atkinson Hyperlegible" w:cs="Times New Roman"/>
          <w:kern w:val="0"/>
          <w:sz w:val="28"/>
          <w:szCs w:val="28"/>
          <w14:ligatures w14:val="none"/>
        </w:rPr>
        <w:t>Mengardon</w:t>
      </w:r>
      <w:proofErr w:type="spellEnd"/>
      <w:r w:rsidRPr="00D36124">
        <w:rPr>
          <w:rFonts w:ascii="Atkinson Hyperlegible" w:eastAsia="Calibri" w:hAnsi="Atkinson Hyperlegible" w:cs="Times New Roman"/>
          <w:kern w:val="0"/>
          <w:sz w:val="28"/>
          <w:szCs w:val="28"/>
          <w14:ligatures w14:val="none"/>
        </w:rPr>
        <w:t xml:space="preserve">. </w:t>
      </w:r>
      <w:hyperlink r:id="rId36" w:history="1">
        <w:r w:rsidRPr="00B43EAA">
          <w:rPr>
            <w:rStyle w:val="Hyperlink"/>
            <w:rFonts w:ascii="Atkinson Hyperlegible" w:eastAsia="Calibri" w:hAnsi="Atkinson Hyperlegible" w:cs="Times New Roman"/>
            <w:bCs/>
            <w:color w:val="0070C0"/>
            <w:kern w:val="0"/>
            <w:sz w:val="28"/>
            <w:szCs w:val="28"/>
            <w14:ligatures w14:val="none"/>
          </w:rPr>
          <w:t>DBC33044</w:t>
        </w:r>
      </w:hyperlink>
      <w:r w:rsidRPr="00D36124">
        <w:rPr>
          <w:rFonts w:ascii="Atkinson Hyperlegible" w:eastAsia="Calibri" w:hAnsi="Atkinson Hyperlegible" w:cs="Times New Roman"/>
          <w:kern w:val="0"/>
          <w:sz w:val="28"/>
          <w:szCs w:val="28"/>
          <w14:ligatures w14:val="none"/>
        </w:rPr>
        <w:t xml:space="preserve"> Narrated by Loretta Broker.                                                                </w:t>
      </w:r>
    </w:p>
    <w:p w14:paraId="1F50DDF7" w14:textId="358BEEE2" w:rsidR="00D36124" w:rsidRPr="00D36124" w:rsidRDefault="00D36124" w:rsidP="00D36124">
      <w:pPr>
        <w:ind w:left="720"/>
        <w:rPr>
          <w:rFonts w:ascii="Atkinson Hyperlegible" w:eastAsia="Calibri" w:hAnsi="Atkinson Hyperlegible" w:cs="Times New Roman"/>
          <w:kern w:val="0"/>
          <w:sz w:val="28"/>
          <w:szCs w:val="28"/>
          <w:highlight w:val="yellow"/>
          <w14:ligatures w14:val="none"/>
        </w:rPr>
      </w:pPr>
      <w:r w:rsidRPr="00D36124">
        <w:rPr>
          <w:rFonts w:ascii="Atkinson Hyperlegible" w:eastAsia="Calibri" w:hAnsi="Atkinson Hyperlegible" w:cs="Times New Roman"/>
          <w:kern w:val="0"/>
          <w:sz w:val="28"/>
          <w:szCs w:val="28"/>
          <w14:ligatures w14:val="none"/>
        </w:rPr>
        <w:t xml:space="preserve">In this book, you’ll discover jaw-dropping jobs that put the WOW into the world of work. The careers are arranged by interest, to make the content engaging and easy to navigate, with exciting ‘jobs of the future’ in cutting-edge areas like AI and the environment. For grades 3-6. 4 hours, 47 minutes </w:t>
      </w:r>
    </w:p>
    <w:p w14:paraId="7C6008F8" w14:textId="77777777" w:rsidR="00D36124" w:rsidRPr="00D36124" w:rsidRDefault="00D36124" w:rsidP="00D36124">
      <w:pPr>
        <w:rPr>
          <w:rFonts w:ascii="Atkinson Hyperlegible" w:eastAsia="Calibri" w:hAnsi="Atkinson Hyperlegible" w:cs="Times New Roman"/>
          <w:b/>
          <w:i/>
          <w:kern w:val="0"/>
          <w:sz w:val="28"/>
          <w:szCs w:val="28"/>
          <w14:ligatures w14:val="none"/>
        </w:rPr>
      </w:pPr>
    </w:p>
    <w:p w14:paraId="1BDA9C83" w14:textId="52E77A26" w:rsidR="0085069C" w:rsidRDefault="00D36124" w:rsidP="00D36124">
      <w:pPr>
        <w:rPr>
          <w:rFonts w:ascii="Atkinson Hyperlegible" w:eastAsia="Calibri" w:hAnsi="Atkinson Hyperlegible" w:cs="Times New Roman"/>
          <w:kern w:val="0"/>
          <w:sz w:val="28"/>
          <w:szCs w:val="28"/>
          <w14:ligatures w14:val="none"/>
        </w:rPr>
      </w:pPr>
      <w:proofErr w:type="spellStart"/>
      <w:r w:rsidRPr="00D36124">
        <w:rPr>
          <w:rFonts w:ascii="Atkinson Hyperlegible" w:eastAsia="Calibri" w:hAnsi="Atkinson Hyperlegible" w:cs="Times New Roman"/>
          <w:b/>
          <w:i/>
          <w:kern w:val="0"/>
          <w:sz w:val="28"/>
          <w:szCs w:val="28"/>
          <w14:ligatures w14:val="none"/>
        </w:rPr>
        <w:t>Alohalani</w:t>
      </w:r>
      <w:proofErr w:type="spellEnd"/>
      <w:r w:rsidRPr="00D36124">
        <w:rPr>
          <w:rFonts w:ascii="Atkinson Hyperlegible" w:eastAsia="Calibri" w:hAnsi="Atkinson Hyperlegible" w:cs="Times New Roman"/>
          <w:b/>
          <w:i/>
          <w:kern w:val="0"/>
          <w:sz w:val="28"/>
          <w:szCs w:val="28"/>
          <w14:ligatures w14:val="none"/>
        </w:rPr>
        <w:t xml:space="preserve"> Welcomes Change</w:t>
      </w:r>
      <w:r w:rsidRPr="00D36124">
        <w:rPr>
          <w:rFonts w:ascii="Atkinson Hyperlegible" w:eastAsia="Calibri" w:hAnsi="Atkinson Hyperlegible" w:cs="Times New Roman"/>
          <w:i/>
          <w:kern w:val="0"/>
          <w:sz w:val="28"/>
          <w:szCs w:val="28"/>
          <w14:ligatures w14:val="none"/>
        </w:rPr>
        <w:t xml:space="preserve"> </w:t>
      </w:r>
      <w:r w:rsidRPr="00D36124">
        <w:rPr>
          <w:rFonts w:ascii="Atkinson Hyperlegible" w:eastAsia="Calibri" w:hAnsi="Atkinson Hyperlegible" w:cs="Times New Roman"/>
          <w:kern w:val="0"/>
          <w:sz w:val="28"/>
          <w:szCs w:val="28"/>
          <w14:ligatures w14:val="none"/>
        </w:rPr>
        <w:t xml:space="preserve">by Tricia Orscheln. </w:t>
      </w:r>
      <w:hyperlink r:id="rId37" w:history="1">
        <w:r w:rsidRPr="0085069C">
          <w:rPr>
            <w:rStyle w:val="Hyperlink"/>
            <w:rFonts w:ascii="Atkinson Hyperlegible" w:eastAsia="Calibri" w:hAnsi="Atkinson Hyperlegible" w:cs="Times New Roman"/>
            <w:bCs/>
            <w:color w:val="0070C0"/>
            <w:kern w:val="0"/>
            <w:sz w:val="28"/>
            <w:szCs w:val="28"/>
            <w14:ligatures w14:val="none"/>
          </w:rPr>
          <w:t>DBC33058</w:t>
        </w:r>
      </w:hyperlink>
      <w:r w:rsidRPr="00D36124">
        <w:rPr>
          <w:rFonts w:ascii="Atkinson Hyperlegible" w:eastAsia="Calibri" w:hAnsi="Atkinson Hyperlegible" w:cs="Times New Roman"/>
          <w:kern w:val="0"/>
          <w:sz w:val="28"/>
          <w:szCs w:val="28"/>
          <w14:ligatures w14:val="none"/>
        </w:rPr>
        <w:t xml:space="preserve">                        </w:t>
      </w:r>
    </w:p>
    <w:p w14:paraId="0B4513CC" w14:textId="5A40AAAC" w:rsidR="00D36124" w:rsidRPr="00D36124" w:rsidRDefault="00DF2B2B" w:rsidP="00D36124">
      <w:pPr>
        <w:rPr>
          <w:rFonts w:ascii="Atkinson Hyperlegible" w:eastAsia="Calibri" w:hAnsi="Atkinson Hyperlegible" w:cs="Times New Roman"/>
          <w:kern w:val="0"/>
          <w:sz w:val="28"/>
          <w:szCs w:val="28"/>
          <w14:ligatures w14:val="none"/>
        </w:rPr>
      </w:pPr>
      <w:r>
        <w:rPr>
          <w:rFonts w:ascii="Atkinson Hyperlegible" w:eastAsia="Calibri" w:hAnsi="Atkinson Hyperlegible" w:cs="Times New Roman"/>
          <w:noProof/>
          <w:kern w:val="0"/>
          <w:sz w:val="28"/>
          <w:szCs w:val="28"/>
        </w:rPr>
        <w:lastRenderedPageBreak/>
        <w:drawing>
          <wp:anchor distT="0" distB="0" distL="114300" distR="114300" simplePos="0" relativeHeight="251669504" behindDoc="0" locked="0" layoutInCell="1" allowOverlap="1" wp14:anchorId="6DD1655C" wp14:editId="02F7CC6D">
            <wp:simplePos x="0" y="0"/>
            <wp:positionH relativeFrom="column">
              <wp:posOffset>19050</wp:posOffset>
            </wp:positionH>
            <wp:positionV relativeFrom="paragraph">
              <wp:posOffset>300355</wp:posOffset>
            </wp:positionV>
            <wp:extent cx="2636520" cy="2657475"/>
            <wp:effectExtent l="0" t="0" r="0" b="9525"/>
            <wp:wrapSquare wrapText="bothSides"/>
            <wp:docPr id="12" name="Picture 12" descr="Book cover, Alohalani Welcome Change written by Tricia Orscheln LPC, NCC, illustrated by Deanna Wi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ook cover, Alohalani Welcome Change written by Tricia Orscheln LPC, NCC, illustrated by Deanna Wilson"/>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36520" cy="2657475"/>
                    </a:xfrm>
                    <a:prstGeom prst="rect">
                      <a:avLst/>
                    </a:prstGeom>
                  </pic:spPr>
                </pic:pic>
              </a:graphicData>
            </a:graphic>
            <wp14:sizeRelH relativeFrom="margin">
              <wp14:pctWidth>0</wp14:pctWidth>
            </wp14:sizeRelH>
            <wp14:sizeRelV relativeFrom="margin">
              <wp14:pctHeight>0</wp14:pctHeight>
            </wp14:sizeRelV>
          </wp:anchor>
        </w:drawing>
      </w:r>
      <w:r w:rsidR="00D36124" w:rsidRPr="00D36124">
        <w:rPr>
          <w:rFonts w:ascii="Atkinson Hyperlegible" w:eastAsia="Calibri" w:hAnsi="Atkinson Hyperlegible" w:cs="Times New Roman"/>
          <w:kern w:val="0"/>
          <w:sz w:val="28"/>
          <w:szCs w:val="28"/>
          <w14:ligatures w14:val="none"/>
        </w:rPr>
        <w:t xml:space="preserve">Narrated by Tricia </w:t>
      </w:r>
      <w:proofErr w:type="spellStart"/>
      <w:r w:rsidR="00D36124" w:rsidRPr="00D36124">
        <w:rPr>
          <w:rFonts w:ascii="Atkinson Hyperlegible" w:eastAsia="Calibri" w:hAnsi="Atkinson Hyperlegible" w:cs="Times New Roman"/>
          <w:kern w:val="0"/>
          <w:sz w:val="28"/>
          <w:szCs w:val="28"/>
          <w14:ligatures w14:val="none"/>
        </w:rPr>
        <w:t>Orscheln</w:t>
      </w:r>
      <w:proofErr w:type="spellEnd"/>
      <w:r w:rsidR="00D36124" w:rsidRPr="00D36124">
        <w:rPr>
          <w:rFonts w:ascii="Atkinson Hyperlegible" w:eastAsia="Calibri" w:hAnsi="Atkinson Hyperlegible" w:cs="Times New Roman"/>
          <w:kern w:val="0"/>
          <w:sz w:val="28"/>
          <w:szCs w:val="28"/>
          <w14:ligatures w14:val="none"/>
        </w:rPr>
        <w:t xml:space="preserve">.                                                        </w:t>
      </w:r>
    </w:p>
    <w:p w14:paraId="74153CC4" w14:textId="561B05E5" w:rsidR="00D36124" w:rsidRPr="00D36124" w:rsidRDefault="00D36124" w:rsidP="00D36124">
      <w:pPr>
        <w:ind w:left="720"/>
        <w:rPr>
          <w:rFonts w:ascii="Atkinson Hyperlegible" w:eastAsia="Calibri" w:hAnsi="Atkinson Hyperlegible" w:cs="Times New Roman"/>
          <w:b/>
          <w:kern w:val="0"/>
          <w:sz w:val="28"/>
          <w:szCs w:val="28"/>
          <w:highlight w:val="yellow"/>
          <w14:ligatures w14:val="none"/>
        </w:rPr>
      </w:pPr>
      <w:r w:rsidRPr="00D36124">
        <w:rPr>
          <w:rFonts w:ascii="Atkinson Hyperlegible" w:eastAsia="Calibri" w:hAnsi="Atkinson Hyperlegible" w:cs="Times New Roman"/>
          <w:kern w:val="0"/>
          <w:sz w:val="28"/>
          <w:szCs w:val="28"/>
          <w14:ligatures w14:val="none"/>
        </w:rPr>
        <w:t xml:space="preserve">"Lani," who is making a big move from her hometown in Missouri to the beautiful island of Kauai. This change causes Lani to experience some anxiety along the way, and she must learn how best to manage that feeling. Along with being </w:t>
      </w:r>
      <w:r w:rsidR="00B60E00">
        <w:rPr>
          <w:rFonts w:ascii="Atkinson Hyperlegible" w:eastAsia="Calibri" w:hAnsi="Atkinson Hyperlegible" w:cs="Times New Roman"/>
          <w:kern w:val="0"/>
          <w:sz w:val="28"/>
          <w:szCs w:val="28"/>
          <w14:ligatures w14:val="none"/>
        </w:rPr>
        <w:t xml:space="preserve">introduced </w:t>
      </w:r>
      <w:r w:rsidRPr="00D36124">
        <w:rPr>
          <w:rFonts w:ascii="Atkinson Hyperlegible" w:eastAsia="Calibri" w:hAnsi="Atkinson Hyperlegible" w:cs="Times New Roman"/>
          <w:kern w:val="0"/>
          <w:sz w:val="28"/>
          <w:szCs w:val="28"/>
          <w14:ligatures w14:val="none"/>
        </w:rPr>
        <w:t xml:space="preserve">to some of the language and culture of Kauai, children reading this book will learn a mindfulness technique that they, and their parents, can implement to manage anxiety in everyday life. For grades K-3. 19 minutes </w:t>
      </w:r>
    </w:p>
    <w:p w14:paraId="6DC92C3A" w14:textId="77777777" w:rsidR="00D36124" w:rsidRPr="00D36124" w:rsidRDefault="00D36124" w:rsidP="00D36124">
      <w:pPr>
        <w:rPr>
          <w:rFonts w:ascii="Atkinson Hyperlegible" w:eastAsia="Calibri" w:hAnsi="Atkinson Hyperlegible" w:cs="Times New Roman"/>
          <w:kern w:val="0"/>
          <w:sz w:val="28"/>
          <w:szCs w:val="28"/>
          <w14:ligatures w14:val="none"/>
        </w:rPr>
      </w:pPr>
    </w:p>
    <w:p w14:paraId="59B2A52E" w14:textId="2F2D1C22" w:rsidR="00D36124" w:rsidRPr="00D36124" w:rsidRDefault="00D36124" w:rsidP="00D36124">
      <w:pPr>
        <w:rPr>
          <w:rFonts w:ascii="Atkinson Hyperlegible" w:eastAsia="Calibri" w:hAnsi="Atkinson Hyperlegible" w:cs="Times New Roman"/>
          <w:kern w:val="0"/>
          <w:sz w:val="28"/>
          <w:szCs w:val="28"/>
          <w14:ligatures w14:val="none"/>
        </w:rPr>
      </w:pPr>
      <w:r w:rsidRPr="00D36124">
        <w:rPr>
          <w:rFonts w:ascii="Atkinson Hyperlegible" w:eastAsia="Calibri" w:hAnsi="Atkinson Hyperlegible" w:cs="Times New Roman"/>
          <w:b/>
          <w:i/>
          <w:kern w:val="0"/>
          <w:sz w:val="28"/>
          <w:szCs w:val="28"/>
          <w14:ligatures w14:val="none"/>
        </w:rPr>
        <w:t>The Man Who Didn't Like Animals</w:t>
      </w:r>
      <w:r w:rsidRPr="00D36124">
        <w:rPr>
          <w:rFonts w:ascii="Atkinson Hyperlegible" w:eastAsia="Calibri" w:hAnsi="Atkinson Hyperlegible" w:cs="Times New Roman"/>
          <w:i/>
          <w:kern w:val="0"/>
          <w:sz w:val="28"/>
          <w:szCs w:val="28"/>
          <w14:ligatures w14:val="none"/>
        </w:rPr>
        <w:t xml:space="preserve"> </w:t>
      </w:r>
      <w:r w:rsidRPr="00D36124">
        <w:rPr>
          <w:rFonts w:ascii="Atkinson Hyperlegible" w:eastAsia="Calibri" w:hAnsi="Atkinson Hyperlegible" w:cs="Times New Roman"/>
          <w:iCs/>
          <w:kern w:val="0"/>
          <w:sz w:val="28"/>
          <w:szCs w:val="28"/>
          <w14:ligatures w14:val="none"/>
        </w:rPr>
        <w:t>b</w:t>
      </w:r>
      <w:r w:rsidRPr="00D36124">
        <w:rPr>
          <w:rFonts w:ascii="Atkinson Hyperlegible" w:eastAsia="Calibri" w:hAnsi="Atkinson Hyperlegible" w:cs="Times New Roman"/>
          <w:kern w:val="0"/>
          <w:sz w:val="28"/>
          <w:szCs w:val="28"/>
          <w14:ligatures w14:val="none"/>
        </w:rPr>
        <w:t xml:space="preserve">y Deborah Underwood. </w:t>
      </w:r>
      <w:hyperlink r:id="rId39" w:history="1">
        <w:r w:rsidRPr="006F382E">
          <w:rPr>
            <w:rStyle w:val="Hyperlink"/>
            <w:rFonts w:ascii="Atkinson Hyperlegible" w:eastAsia="Calibri" w:hAnsi="Atkinson Hyperlegible" w:cs="Times New Roman"/>
            <w:bCs/>
            <w:color w:val="0070C0"/>
            <w:kern w:val="0"/>
            <w:sz w:val="28"/>
            <w:szCs w:val="28"/>
            <w14:ligatures w14:val="none"/>
          </w:rPr>
          <w:t>DBC33073</w:t>
        </w:r>
      </w:hyperlink>
      <w:r w:rsidRPr="006F382E">
        <w:rPr>
          <w:rFonts w:ascii="Atkinson Hyperlegible" w:eastAsia="Calibri" w:hAnsi="Atkinson Hyperlegible" w:cs="Times New Roman"/>
          <w:bCs/>
          <w:kern w:val="0"/>
          <w:sz w:val="28"/>
          <w:szCs w:val="28"/>
          <w14:ligatures w14:val="none"/>
        </w:rPr>
        <w:t xml:space="preserve">                                                                                        </w:t>
      </w:r>
      <w:r w:rsidRPr="00D36124">
        <w:rPr>
          <w:rFonts w:ascii="Atkinson Hyperlegible" w:eastAsia="Calibri" w:hAnsi="Atkinson Hyperlegible" w:cs="Times New Roman"/>
          <w:kern w:val="0"/>
          <w:sz w:val="28"/>
          <w:szCs w:val="28"/>
          <w14:ligatures w14:val="none"/>
        </w:rPr>
        <w:t xml:space="preserve">Narrated by Melanie Melton.                                                             </w:t>
      </w:r>
    </w:p>
    <w:p w14:paraId="3577B625" w14:textId="44CB0CF5" w:rsidR="00D36124" w:rsidRPr="00D36124" w:rsidRDefault="00D36124" w:rsidP="00D36124">
      <w:pPr>
        <w:ind w:left="720"/>
        <w:rPr>
          <w:rFonts w:ascii="Atkinson Hyperlegible" w:eastAsia="Calibri" w:hAnsi="Atkinson Hyperlegible" w:cs="Times New Roman"/>
          <w:b/>
          <w:kern w:val="0"/>
          <w:sz w:val="28"/>
          <w:szCs w:val="28"/>
          <w:highlight w:val="yellow"/>
          <w14:ligatures w14:val="none"/>
        </w:rPr>
      </w:pPr>
      <w:r w:rsidRPr="00D36124">
        <w:rPr>
          <w:rFonts w:ascii="Atkinson Hyperlegible" w:eastAsia="Calibri" w:hAnsi="Atkinson Hyperlegible" w:cs="Times New Roman"/>
          <w:iCs/>
          <w:kern w:val="0"/>
          <w:sz w:val="28"/>
          <w:szCs w:val="28"/>
          <w14:ligatures w14:val="none"/>
        </w:rPr>
        <w:t xml:space="preserve">There once was a man who loved his tidy home and who didn’t like animals. Then, one day, a cat appeared. The man and the cat both liked napping and watching the rain and eating dinner precisely at six. Well, maybe this one animal could stay. For preschool-grade 2. </w:t>
      </w:r>
      <w:r w:rsidRPr="00D36124">
        <w:rPr>
          <w:rFonts w:ascii="Atkinson Hyperlegible" w:eastAsia="Calibri" w:hAnsi="Atkinson Hyperlegible" w:cs="Times New Roman"/>
          <w:kern w:val="0"/>
          <w:sz w:val="28"/>
          <w:szCs w:val="28"/>
          <w14:ligatures w14:val="none"/>
        </w:rPr>
        <w:t>8 minutes</w:t>
      </w:r>
    </w:p>
    <w:p w14:paraId="4C937A83" w14:textId="77777777" w:rsidR="00D36124" w:rsidRPr="00D36124" w:rsidRDefault="00D36124" w:rsidP="00D36124">
      <w:pPr>
        <w:rPr>
          <w:rFonts w:ascii="Atkinson Hyperlegible" w:eastAsia="Calibri" w:hAnsi="Atkinson Hyperlegible" w:cs="Times New Roman"/>
          <w:i/>
          <w:kern w:val="0"/>
          <w:sz w:val="28"/>
          <w:szCs w:val="28"/>
          <w14:ligatures w14:val="none"/>
        </w:rPr>
      </w:pPr>
    </w:p>
    <w:p w14:paraId="4632FD15" w14:textId="0D92DA5F" w:rsidR="006F382E" w:rsidRDefault="00D36124" w:rsidP="00D36124">
      <w:pPr>
        <w:rPr>
          <w:rFonts w:ascii="Atkinson Hyperlegible" w:eastAsia="Calibri" w:hAnsi="Atkinson Hyperlegible" w:cs="Times New Roman"/>
          <w:b/>
          <w:kern w:val="0"/>
          <w:sz w:val="28"/>
          <w:szCs w:val="28"/>
          <w14:ligatures w14:val="none"/>
        </w:rPr>
      </w:pPr>
      <w:r w:rsidRPr="00D36124">
        <w:rPr>
          <w:rFonts w:ascii="Atkinson Hyperlegible" w:eastAsia="Calibri" w:hAnsi="Atkinson Hyperlegible" w:cs="Times New Roman"/>
          <w:b/>
          <w:i/>
          <w:kern w:val="0"/>
          <w:sz w:val="28"/>
          <w:szCs w:val="28"/>
          <w14:ligatures w14:val="none"/>
        </w:rPr>
        <w:t xml:space="preserve">Rory the Remarkable Dragon </w:t>
      </w:r>
      <w:r w:rsidRPr="00D36124">
        <w:rPr>
          <w:rFonts w:ascii="Atkinson Hyperlegible" w:eastAsia="Calibri" w:hAnsi="Atkinson Hyperlegible" w:cs="Times New Roman"/>
          <w:kern w:val="0"/>
          <w:sz w:val="28"/>
          <w:szCs w:val="28"/>
          <w14:ligatures w14:val="none"/>
        </w:rPr>
        <w:t xml:space="preserve">by Kathryn </w:t>
      </w:r>
      <w:proofErr w:type="spellStart"/>
      <w:r w:rsidRPr="00D36124">
        <w:rPr>
          <w:rFonts w:ascii="Atkinson Hyperlegible" w:eastAsia="Calibri" w:hAnsi="Atkinson Hyperlegible" w:cs="Times New Roman"/>
          <w:kern w:val="0"/>
          <w:sz w:val="28"/>
          <w:szCs w:val="28"/>
          <w14:ligatures w14:val="none"/>
        </w:rPr>
        <w:t>Rammell</w:t>
      </w:r>
      <w:proofErr w:type="spellEnd"/>
      <w:r w:rsidRPr="00D36124">
        <w:rPr>
          <w:rFonts w:ascii="Atkinson Hyperlegible" w:eastAsia="Calibri" w:hAnsi="Atkinson Hyperlegible" w:cs="Times New Roman"/>
          <w:kern w:val="0"/>
          <w:sz w:val="28"/>
          <w:szCs w:val="28"/>
          <w14:ligatures w14:val="none"/>
        </w:rPr>
        <w:t xml:space="preserve">. </w:t>
      </w:r>
      <w:hyperlink r:id="rId40" w:history="1">
        <w:r w:rsidRPr="009A31DE">
          <w:rPr>
            <w:rStyle w:val="Hyperlink"/>
            <w:rFonts w:ascii="Atkinson Hyperlegible" w:eastAsia="Calibri" w:hAnsi="Atkinson Hyperlegible" w:cs="Times New Roman"/>
            <w:bCs/>
            <w:color w:val="0070C0"/>
            <w:kern w:val="0"/>
            <w:sz w:val="28"/>
            <w:szCs w:val="28"/>
            <w14:ligatures w14:val="none"/>
          </w:rPr>
          <w:t>DBC33075</w:t>
        </w:r>
      </w:hyperlink>
      <w:r w:rsidRPr="00D36124">
        <w:rPr>
          <w:rFonts w:ascii="Atkinson Hyperlegible" w:eastAsia="Calibri" w:hAnsi="Atkinson Hyperlegible" w:cs="Times New Roman"/>
          <w:b/>
          <w:kern w:val="0"/>
          <w:sz w:val="28"/>
          <w:szCs w:val="28"/>
          <w14:ligatures w14:val="none"/>
        </w:rPr>
        <w:t xml:space="preserve">   </w:t>
      </w:r>
    </w:p>
    <w:p w14:paraId="50CFE1F5" w14:textId="5CB34D9B" w:rsidR="00D36124" w:rsidRPr="00D36124" w:rsidRDefault="00D36124" w:rsidP="00D36124">
      <w:pPr>
        <w:rPr>
          <w:rFonts w:ascii="Atkinson Hyperlegible" w:eastAsia="Calibri" w:hAnsi="Atkinson Hyperlegible" w:cs="Times New Roman"/>
          <w:kern w:val="0"/>
          <w:sz w:val="28"/>
          <w:szCs w:val="28"/>
          <w14:ligatures w14:val="none"/>
        </w:rPr>
      </w:pPr>
      <w:r w:rsidRPr="00D36124">
        <w:rPr>
          <w:rFonts w:ascii="Atkinson Hyperlegible" w:eastAsia="Calibri" w:hAnsi="Atkinson Hyperlegible" w:cs="Times New Roman"/>
          <w:kern w:val="0"/>
          <w:sz w:val="28"/>
          <w:szCs w:val="28"/>
          <w14:ligatures w14:val="none"/>
        </w:rPr>
        <w:t xml:space="preserve">Narrated by Anne </w:t>
      </w:r>
      <w:proofErr w:type="spellStart"/>
      <w:r w:rsidRPr="00D36124">
        <w:rPr>
          <w:rFonts w:ascii="Atkinson Hyperlegible" w:eastAsia="Calibri" w:hAnsi="Atkinson Hyperlegible" w:cs="Times New Roman"/>
          <w:kern w:val="0"/>
          <w:sz w:val="28"/>
          <w:szCs w:val="28"/>
          <w14:ligatures w14:val="none"/>
        </w:rPr>
        <w:t>Rottmann</w:t>
      </w:r>
      <w:proofErr w:type="spellEnd"/>
      <w:r w:rsidRPr="00D36124">
        <w:rPr>
          <w:rFonts w:ascii="Atkinson Hyperlegible" w:eastAsia="Calibri" w:hAnsi="Atkinson Hyperlegible" w:cs="Times New Roman"/>
          <w:kern w:val="0"/>
          <w:sz w:val="28"/>
          <w:szCs w:val="28"/>
          <w14:ligatures w14:val="none"/>
        </w:rPr>
        <w:t xml:space="preserve">.                                                                </w:t>
      </w:r>
    </w:p>
    <w:p w14:paraId="521C6332" w14:textId="36BA2D6F" w:rsidR="00D36124" w:rsidRPr="00D36124" w:rsidRDefault="00D36124" w:rsidP="00D36124">
      <w:pPr>
        <w:ind w:left="720"/>
        <w:rPr>
          <w:rFonts w:ascii="Atkinson Hyperlegible" w:eastAsia="Calibri" w:hAnsi="Atkinson Hyperlegible" w:cs="Times New Roman"/>
          <w:kern w:val="0"/>
          <w:sz w:val="28"/>
          <w:szCs w:val="28"/>
          <w14:ligatures w14:val="none"/>
        </w:rPr>
      </w:pPr>
      <w:r w:rsidRPr="00D36124">
        <w:rPr>
          <w:rFonts w:ascii="Atkinson Hyperlegible" w:eastAsia="Calibri" w:hAnsi="Atkinson Hyperlegible" w:cs="Times New Roman"/>
          <w:kern w:val="0"/>
          <w:sz w:val="28"/>
          <w:szCs w:val="28"/>
          <w14:ligatures w14:val="none"/>
        </w:rPr>
        <w:t>Rory enters the Dragon Academy, School for Gifted Dragons, and quickly becomes the most popular dragon there, but she seems very different from the other dragons. For preschool-grade 2. 8 minutes</w:t>
      </w:r>
    </w:p>
    <w:p w14:paraId="26166449" w14:textId="77777777" w:rsidR="00D36124" w:rsidRPr="00D36124" w:rsidRDefault="00D36124" w:rsidP="00D36124">
      <w:pPr>
        <w:rPr>
          <w:rFonts w:ascii="Atkinson Hyperlegible" w:eastAsia="Calibri" w:hAnsi="Atkinson Hyperlegible" w:cs="Times New Roman"/>
          <w:b/>
          <w:i/>
          <w:kern w:val="0"/>
          <w:sz w:val="28"/>
          <w:szCs w:val="28"/>
          <w14:ligatures w14:val="none"/>
        </w:rPr>
      </w:pPr>
    </w:p>
    <w:p w14:paraId="4AD4722C" w14:textId="223BE5D4" w:rsidR="00E1380C" w:rsidRPr="00E1380C" w:rsidRDefault="00D36124" w:rsidP="00D36124">
      <w:pPr>
        <w:rPr>
          <w:rFonts w:ascii="Atkinson Hyperlegible" w:eastAsia="Calibri" w:hAnsi="Atkinson Hyperlegible" w:cs="Times New Roman"/>
          <w:bCs/>
          <w:kern w:val="0"/>
          <w:sz w:val="28"/>
          <w:szCs w:val="28"/>
          <w14:ligatures w14:val="none"/>
        </w:rPr>
      </w:pPr>
      <w:r w:rsidRPr="00D36124">
        <w:rPr>
          <w:rFonts w:ascii="Atkinson Hyperlegible" w:eastAsia="Calibri" w:hAnsi="Atkinson Hyperlegible" w:cs="Times New Roman"/>
          <w:b/>
          <w:i/>
          <w:kern w:val="0"/>
          <w:sz w:val="28"/>
          <w:szCs w:val="28"/>
          <w14:ligatures w14:val="none"/>
        </w:rPr>
        <w:t xml:space="preserve">Old MacDonald Had a Farm E-I-UFO </w:t>
      </w:r>
      <w:r w:rsidRPr="00D36124">
        <w:rPr>
          <w:rFonts w:ascii="Atkinson Hyperlegible" w:eastAsia="Calibri" w:hAnsi="Atkinson Hyperlegible" w:cs="Times New Roman"/>
          <w:kern w:val="0"/>
          <w:sz w:val="28"/>
          <w:szCs w:val="28"/>
          <w14:ligatures w14:val="none"/>
        </w:rPr>
        <w:t xml:space="preserve">by Zach von Zonk. </w:t>
      </w:r>
      <w:hyperlink r:id="rId41" w:history="1">
        <w:r w:rsidRPr="00E1380C">
          <w:rPr>
            <w:rStyle w:val="Hyperlink"/>
            <w:rFonts w:ascii="Atkinson Hyperlegible" w:eastAsia="Calibri" w:hAnsi="Atkinson Hyperlegible" w:cs="Times New Roman"/>
            <w:bCs/>
            <w:color w:val="0070C0"/>
            <w:kern w:val="0"/>
            <w:sz w:val="28"/>
            <w:szCs w:val="28"/>
            <w14:ligatures w14:val="none"/>
          </w:rPr>
          <w:t>DBC33080</w:t>
        </w:r>
      </w:hyperlink>
      <w:r w:rsidRPr="00D36124">
        <w:rPr>
          <w:rFonts w:ascii="Atkinson Hyperlegible" w:eastAsia="Calibri" w:hAnsi="Atkinson Hyperlegible" w:cs="Times New Roman"/>
          <w:b/>
          <w:kern w:val="0"/>
          <w:sz w:val="28"/>
          <w:szCs w:val="28"/>
          <w14:ligatures w14:val="none"/>
        </w:rPr>
        <w:t xml:space="preserve"> </w:t>
      </w:r>
    </w:p>
    <w:p w14:paraId="4412064F" w14:textId="622F4770" w:rsidR="00D36124" w:rsidRPr="00D36124" w:rsidRDefault="00D36124" w:rsidP="00D36124">
      <w:pPr>
        <w:rPr>
          <w:rFonts w:ascii="Atkinson Hyperlegible" w:eastAsia="Calibri" w:hAnsi="Atkinson Hyperlegible" w:cs="Times New Roman"/>
          <w:kern w:val="0"/>
          <w:sz w:val="28"/>
          <w:szCs w:val="28"/>
          <w14:ligatures w14:val="none"/>
        </w:rPr>
      </w:pPr>
      <w:r w:rsidRPr="00D36124">
        <w:rPr>
          <w:rFonts w:ascii="Atkinson Hyperlegible" w:eastAsia="Calibri" w:hAnsi="Atkinson Hyperlegible" w:cs="Times New Roman"/>
          <w:kern w:val="0"/>
          <w:sz w:val="28"/>
          <w:szCs w:val="28"/>
          <w14:ligatures w14:val="none"/>
        </w:rPr>
        <w:t xml:space="preserve">Narrated by Caroline Ward.                                                                </w:t>
      </w:r>
    </w:p>
    <w:p w14:paraId="4728255D" w14:textId="781E27CB" w:rsidR="00D36124" w:rsidRPr="00D44981" w:rsidRDefault="00D36124" w:rsidP="00D44981">
      <w:pPr>
        <w:ind w:left="720"/>
        <w:rPr>
          <w:rFonts w:ascii="Atkinson Hyperlegible" w:eastAsia="Calibri" w:hAnsi="Atkinson Hyperlegible" w:cs="Times New Roman"/>
          <w:kern w:val="0"/>
          <w:sz w:val="28"/>
          <w:szCs w:val="28"/>
          <w14:ligatures w14:val="none"/>
        </w:rPr>
      </w:pPr>
      <w:r w:rsidRPr="00D36124">
        <w:rPr>
          <w:rFonts w:ascii="Atkinson Hyperlegible" w:eastAsia="Calibri" w:hAnsi="Atkinson Hyperlegible" w:cs="Times New Roman"/>
          <w:kern w:val="0"/>
          <w:sz w:val="28"/>
          <w:szCs w:val="28"/>
          <w14:ligatures w14:val="none"/>
        </w:rPr>
        <w:lastRenderedPageBreak/>
        <w:t xml:space="preserve">When a spaceship visits Old MacDonald's farm chaos ensues as the farm animals make a mess of Old </w:t>
      </w:r>
      <w:proofErr w:type="spellStart"/>
      <w:r w:rsidRPr="00D36124">
        <w:rPr>
          <w:rFonts w:ascii="Atkinson Hyperlegible" w:eastAsia="Calibri" w:hAnsi="Atkinson Hyperlegible" w:cs="Times New Roman"/>
          <w:kern w:val="0"/>
          <w:sz w:val="28"/>
          <w:szCs w:val="28"/>
          <w14:ligatures w14:val="none"/>
        </w:rPr>
        <w:t>MacMartian's</w:t>
      </w:r>
      <w:proofErr w:type="spellEnd"/>
      <w:r w:rsidRPr="00D36124">
        <w:rPr>
          <w:rFonts w:ascii="Atkinson Hyperlegible" w:eastAsia="Calibri" w:hAnsi="Atkinson Hyperlegible" w:cs="Times New Roman"/>
          <w:kern w:val="0"/>
          <w:sz w:val="28"/>
          <w:szCs w:val="28"/>
          <w14:ligatures w14:val="none"/>
        </w:rPr>
        <w:t xml:space="preserve"> vessel. For preschool-grade 2. 7 minutes</w:t>
      </w:r>
    </w:p>
    <w:p w14:paraId="35429A97" w14:textId="77777777" w:rsidR="00C96D93" w:rsidRDefault="00C96D93" w:rsidP="00D36124">
      <w:pPr>
        <w:rPr>
          <w:rFonts w:ascii="Atkinson Hyperlegible" w:eastAsia="Calibri" w:hAnsi="Atkinson Hyperlegible" w:cs="Times New Roman"/>
          <w:b/>
          <w:kern w:val="0"/>
          <w:sz w:val="32"/>
          <w:szCs w:val="32"/>
          <w14:ligatures w14:val="none"/>
        </w:rPr>
      </w:pPr>
    </w:p>
    <w:p w14:paraId="6A2E3381" w14:textId="6086FA71" w:rsidR="00D36124" w:rsidRPr="00C96D93" w:rsidRDefault="00D36124" w:rsidP="00C96D93">
      <w:pPr>
        <w:pStyle w:val="Heading2"/>
        <w:rPr>
          <w:rFonts w:eastAsia="Calibri"/>
          <w:b/>
          <w:bCs/>
          <w:color w:val="000000" w:themeColor="text1"/>
        </w:rPr>
      </w:pPr>
      <w:r w:rsidRPr="00C96D93">
        <w:rPr>
          <w:rFonts w:eastAsia="Calibri"/>
          <w:b/>
          <w:bCs/>
          <w:color w:val="000000" w:themeColor="text1"/>
        </w:rPr>
        <w:t>Adult</w:t>
      </w:r>
    </w:p>
    <w:p w14:paraId="097ACA16" w14:textId="70BF83CE" w:rsidR="00D36124" w:rsidRPr="00D36124" w:rsidRDefault="00D36124" w:rsidP="00D36124">
      <w:pPr>
        <w:rPr>
          <w:rFonts w:ascii="Atkinson Hyperlegible" w:eastAsia="Calibri" w:hAnsi="Atkinson Hyperlegible" w:cs="Times New Roman"/>
          <w:b/>
          <w:kern w:val="0"/>
          <w:sz w:val="28"/>
          <w:szCs w:val="28"/>
          <w14:ligatures w14:val="none"/>
        </w:rPr>
      </w:pPr>
      <w:r w:rsidRPr="00D36124">
        <w:rPr>
          <w:rFonts w:ascii="Atkinson Hyperlegible" w:eastAsia="Calibri" w:hAnsi="Atkinson Hyperlegible" w:cs="Times New Roman"/>
          <w:b/>
          <w:i/>
          <w:kern w:val="0"/>
          <w:sz w:val="28"/>
          <w:szCs w:val="28"/>
          <w14:ligatures w14:val="none"/>
        </w:rPr>
        <w:t xml:space="preserve">Faces Like Devils </w:t>
      </w:r>
      <w:r w:rsidRPr="00D36124">
        <w:rPr>
          <w:rFonts w:ascii="Atkinson Hyperlegible" w:eastAsia="Calibri" w:hAnsi="Atkinson Hyperlegible" w:cs="Times New Roman"/>
          <w:kern w:val="0"/>
          <w:sz w:val="28"/>
          <w:szCs w:val="28"/>
          <w14:ligatures w14:val="none"/>
        </w:rPr>
        <w:t xml:space="preserve">by Matthew J. Hernando. </w:t>
      </w:r>
      <w:hyperlink r:id="rId42" w:history="1">
        <w:r w:rsidRPr="009C7FAE">
          <w:rPr>
            <w:rStyle w:val="Hyperlink"/>
            <w:rFonts w:ascii="Atkinson Hyperlegible" w:eastAsia="Calibri" w:hAnsi="Atkinson Hyperlegible" w:cs="Times New Roman"/>
            <w:bCs/>
            <w:color w:val="0070C0"/>
            <w:kern w:val="0"/>
            <w:sz w:val="28"/>
            <w:szCs w:val="28"/>
            <w14:ligatures w14:val="none"/>
          </w:rPr>
          <w:t>DBC09732</w:t>
        </w:r>
      </w:hyperlink>
      <w:r w:rsidRPr="009C7FAE">
        <w:rPr>
          <w:rFonts w:ascii="Atkinson Hyperlegible" w:eastAsia="Calibri" w:hAnsi="Atkinson Hyperlegible" w:cs="Times New Roman"/>
          <w:bCs/>
          <w:kern w:val="0"/>
          <w:sz w:val="28"/>
          <w:szCs w:val="28"/>
          <w14:ligatures w14:val="none"/>
        </w:rPr>
        <w:t xml:space="preserve">                                                                                      </w:t>
      </w:r>
      <w:r w:rsidRPr="00D36124">
        <w:rPr>
          <w:rFonts w:ascii="Atkinson Hyperlegible" w:eastAsia="Calibri" w:hAnsi="Atkinson Hyperlegible" w:cs="Times New Roman"/>
          <w:kern w:val="0"/>
          <w:sz w:val="28"/>
          <w:szCs w:val="28"/>
          <w14:ligatures w14:val="none"/>
        </w:rPr>
        <w:t xml:space="preserve">Narrated by Dennis Donley.                                                               </w:t>
      </w:r>
    </w:p>
    <w:p w14:paraId="46A768E3" w14:textId="1428FE71" w:rsidR="00D36124" w:rsidRPr="00D36124" w:rsidRDefault="00D36124" w:rsidP="00D36124">
      <w:pPr>
        <w:ind w:left="720"/>
        <w:rPr>
          <w:rFonts w:ascii="Atkinson Hyperlegible" w:eastAsia="Calibri" w:hAnsi="Atkinson Hyperlegible" w:cs="Times New Roman"/>
          <w:kern w:val="0"/>
          <w:sz w:val="28"/>
          <w:szCs w:val="28"/>
          <w:highlight w:val="yellow"/>
          <w14:ligatures w14:val="none"/>
        </w:rPr>
      </w:pPr>
      <w:r w:rsidRPr="00D36124">
        <w:rPr>
          <w:rFonts w:ascii="Atkinson Hyperlegible" w:eastAsia="Calibri" w:hAnsi="Atkinson Hyperlegible" w:cs="Times New Roman"/>
          <w:kern w:val="0"/>
          <w:sz w:val="28"/>
          <w:szCs w:val="28"/>
          <w14:ligatures w14:val="none"/>
        </w:rPr>
        <w:t xml:space="preserve">Despite being one of America's largest and most famous vigilante groups during the nineteenth century, the Bald Knobbers have not previously been examined in depth. Hernando's exhaustive research, which includes a plethora of state and federal court records, newspaper articles, and firsthand accounts, remedies that lack. This account of the Bald Knobbers is vital to anyone not wanting to miss out on a major part of Missouri's history. Some violence. 12 hours, 16 minutes </w:t>
      </w:r>
    </w:p>
    <w:p w14:paraId="1F6F9D77" w14:textId="606E6632" w:rsidR="00D36124" w:rsidRPr="00D36124" w:rsidRDefault="00D36124" w:rsidP="00D36124">
      <w:pPr>
        <w:ind w:left="720"/>
        <w:rPr>
          <w:rFonts w:ascii="Atkinson Hyperlegible" w:eastAsia="Calibri" w:hAnsi="Atkinson Hyperlegible" w:cs="Times New Roman"/>
          <w:kern w:val="0"/>
          <w:sz w:val="28"/>
          <w:szCs w:val="28"/>
          <w14:ligatures w14:val="none"/>
        </w:rPr>
      </w:pPr>
    </w:p>
    <w:p w14:paraId="17F89F45" w14:textId="7AF918A6" w:rsidR="00D36124" w:rsidRPr="00D36124" w:rsidRDefault="00071805" w:rsidP="00D36124">
      <w:pPr>
        <w:rPr>
          <w:rFonts w:ascii="Atkinson Hyperlegible" w:eastAsia="Calibri" w:hAnsi="Atkinson Hyperlegible" w:cs="Times New Roman"/>
          <w:b/>
          <w:kern w:val="0"/>
          <w:sz w:val="28"/>
          <w:szCs w:val="28"/>
          <w14:ligatures w14:val="none"/>
        </w:rPr>
      </w:pPr>
      <w:r>
        <w:rPr>
          <w:rFonts w:ascii="Atkinson Hyperlegible" w:eastAsia="Calibri" w:hAnsi="Atkinson Hyperlegible" w:cs="Times New Roman"/>
          <w:bCs/>
          <w:noProof/>
          <w:kern w:val="0"/>
          <w:sz w:val="28"/>
          <w:szCs w:val="28"/>
        </w:rPr>
        <w:drawing>
          <wp:anchor distT="0" distB="0" distL="114300" distR="114300" simplePos="0" relativeHeight="251668480" behindDoc="0" locked="0" layoutInCell="1" allowOverlap="1" wp14:anchorId="29B7FDCD" wp14:editId="6A468A40">
            <wp:simplePos x="0" y="0"/>
            <wp:positionH relativeFrom="column">
              <wp:posOffset>-19050</wp:posOffset>
            </wp:positionH>
            <wp:positionV relativeFrom="paragraph">
              <wp:posOffset>71755</wp:posOffset>
            </wp:positionV>
            <wp:extent cx="1485265" cy="217170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85265" cy="2171700"/>
                    </a:xfrm>
                    <a:prstGeom prst="rect">
                      <a:avLst/>
                    </a:prstGeom>
                  </pic:spPr>
                </pic:pic>
              </a:graphicData>
            </a:graphic>
            <wp14:sizeRelH relativeFrom="margin">
              <wp14:pctWidth>0</wp14:pctWidth>
            </wp14:sizeRelH>
            <wp14:sizeRelV relativeFrom="margin">
              <wp14:pctHeight>0</wp14:pctHeight>
            </wp14:sizeRelV>
          </wp:anchor>
        </w:drawing>
      </w:r>
      <w:r w:rsidR="00D36124" w:rsidRPr="00D36124">
        <w:rPr>
          <w:rFonts w:ascii="Atkinson Hyperlegible" w:eastAsia="Calibri" w:hAnsi="Atkinson Hyperlegible" w:cs="Times New Roman"/>
          <w:b/>
          <w:i/>
          <w:kern w:val="0"/>
          <w:sz w:val="28"/>
          <w:szCs w:val="28"/>
          <w14:ligatures w14:val="none"/>
        </w:rPr>
        <w:t xml:space="preserve">When the Missouri Ran Red </w:t>
      </w:r>
      <w:r w:rsidR="00D36124" w:rsidRPr="00D36124">
        <w:rPr>
          <w:rFonts w:ascii="Atkinson Hyperlegible" w:eastAsia="Calibri" w:hAnsi="Atkinson Hyperlegible" w:cs="Times New Roman"/>
          <w:kern w:val="0"/>
          <w:sz w:val="28"/>
          <w:szCs w:val="28"/>
          <w14:ligatures w14:val="none"/>
        </w:rPr>
        <w:t xml:space="preserve">by Jim R. Woolard. </w:t>
      </w:r>
      <w:hyperlink r:id="rId44" w:history="1">
        <w:r w:rsidR="00D36124" w:rsidRPr="002C134C">
          <w:rPr>
            <w:rStyle w:val="Hyperlink"/>
            <w:rFonts w:ascii="Atkinson Hyperlegible" w:eastAsia="Calibri" w:hAnsi="Atkinson Hyperlegible" w:cs="Times New Roman"/>
            <w:bCs/>
            <w:color w:val="0070C0"/>
            <w:kern w:val="0"/>
            <w:sz w:val="28"/>
            <w:szCs w:val="28"/>
            <w14:ligatures w14:val="none"/>
          </w:rPr>
          <w:t>DBC32967</w:t>
        </w:r>
      </w:hyperlink>
      <w:r w:rsidR="00D36124" w:rsidRPr="002C134C">
        <w:rPr>
          <w:rFonts w:ascii="Atkinson Hyperlegible" w:eastAsia="Calibri" w:hAnsi="Atkinson Hyperlegible" w:cs="Times New Roman"/>
          <w:bCs/>
          <w:kern w:val="0"/>
          <w:sz w:val="28"/>
          <w:szCs w:val="28"/>
          <w14:ligatures w14:val="none"/>
        </w:rPr>
        <w:t xml:space="preserve">                                                                                      </w:t>
      </w:r>
      <w:r w:rsidR="00D36124" w:rsidRPr="00D36124">
        <w:rPr>
          <w:rFonts w:ascii="Atkinson Hyperlegible" w:eastAsia="Calibri" w:hAnsi="Atkinson Hyperlegible" w:cs="Times New Roman"/>
          <w:kern w:val="0"/>
          <w:sz w:val="28"/>
          <w:szCs w:val="28"/>
          <w14:ligatures w14:val="none"/>
        </w:rPr>
        <w:t xml:space="preserve">Narrated by John Wegman.                                                               </w:t>
      </w:r>
    </w:p>
    <w:p w14:paraId="3802E705" w14:textId="77BCD126" w:rsidR="00D36124" w:rsidRPr="00D36124" w:rsidRDefault="00D36124" w:rsidP="00D36124">
      <w:pPr>
        <w:ind w:left="720"/>
        <w:rPr>
          <w:rFonts w:ascii="Atkinson Hyperlegible" w:eastAsia="Calibri" w:hAnsi="Atkinson Hyperlegible" w:cs="Times New Roman"/>
          <w:kern w:val="0"/>
          <w:sz w:val="28"/>
          <w:szCs w:val="28"/>
          <w:highlight w:val="yellow"/>
          <w14:ligatures w14:val="none"/>
        </w:rPr>
      </w:pPr>
      <w:r w:rsidRPr="00D36124">
        <w:rPr>
          <w:rFonts w:ascii="Atkinson Hyperlegible" w:eastAsia="Calibri" w:hAnsi="Atkinson Hyperlegible" w:cs="Times New Roman"/>
          <w:kern w:val="0"/>
          <w:sz w:val="28"/>
          <w:szCs w:val="28"/>
          <w14:ligatures w14:val="none"/>
        </w:rPr>
        <w:t xml:space="preserve">Set in the final months of the American Civil War, this powerhouse of a novel from award-winning author and master historian Jim R. Woolard follows a young man's harrowing journey from Confederate captive to Union prisoner to unchained force of vengeance. Some strong language. Some violence. 12 hours, 49 minutes </w:t>
      </w:r>
    </w:p>
    <w:p w14:paraId="62657332" w14:textId="77777777" w:rsidR="00D36124" w:rsidRPr="00D36124" w:rsidRDefault="00D36124" w:rsidP="00D36124">
      <w:pPr>
        <w:ind w:left="720"/>
        <w:rPr>
          <w:rFonts w:ascii="Atkinson Hyperlegible" w:eastAsia="Calibri" w:hAnsi="Atkinson Hyperlegible" w:cs="Times New Roman"/>
          <w:kern w:val="0"/>
          <w:sz w:val="28"/>
          <w:szCs w:val="28"/>
          <w14:ligatures w14:val="none"/>
        </w:rPr>
      </w:pPr>
    </w:p>
    <w:p w14:paraId="690130D5" w14:textId="308182AA" w:rsidR="00D36124" w:rsidRPr="00D44981" w:rsidRDefault="00D36124" w:rsidP="00D36124">
      <w:pPr>
        <w:rPr>
          <w:rFonts w:ascii="Atkinson Hyperlegible" w:eastAsia="Calibri" w:hAnsi="Atkinson Hyperlegible" w:cs="Times New Roman"/>
          <w:bCs/>
          <w:kern w:val="0"/>
          <w:sz w:val="28"/>
          <w:szCs w:val="28"/>
          <w14:ligatures w14:val="none"/>
        </w:rPr>
      </w:pPr>
      <w:r w:rsidRPr="00D36124">
        <w:rPr>
          <w:rFonts w:ascii="Atkinson Hyperlegible" w:eastAsia="Calibri" w:hAnsi="Atkinson Hyperlegible" w:cs="Times New Roman"/>
          <w:b/>
          <w:i/>
          <w:kern w:val="0"/>
          <w:sz w:val="28"/>
          <w:szCs w:val="28"/>
          <w14:ligatures w14:val="none"/>
        </w:rPr>
        <w:t xml:space="preserve">Weddings at Promise Lodge </w:t>
      </w:r>
      <w:r w:rsidRPr="00D36124">
        <w:rPr>
          <w:rFonts w:ascii="Atkinson Hyperlegible" w:eastAsia="Calibri" w:hAnsi="Atkinson Hyperlegible" w:cs="Times New Roman"/>
          <w:kern w:val="0"/>
          <w:sz w:val="28"/>
          <w:szCs w:val="28"/>
          <w14:ligatures w14:val="none"/>
        </w:rPr>
        <w:t>by Charlotte Hubbard.</w:t>
      </w:r>
      <w:r w:rsidR="00D44981">
        <w:rPr>
          <w:rFonts w:ascii="Atkinson Hyperlegible" w:eastAsia="Calibri" w:hAnsi="Atkinson Hyperlegible" w:cs="Times New Roman"/>
          <w:bCs/>
          <w:kern w:val="0"/>
          <w:sz w:val="28"/>
          <w:szCs w:val="28"/>
          <w14:ligatures w14:val="none"/>
        </w:rPr>
        <w:t xml:space="preserve"> </w:t>
      </w:r>
      <w:hyperlink r:id="rId45" w:history="1">
        <w:r w:rsidRPr="005D3BB4">
          <w:rPr>
            <w:rStyle w:val="Hyperlink"/>
            <w:rFonts w:ascii="Atkinson Hyperlegible" w:eastAsia="Calibri" w:hAnsi="Atkinson Hyperlegible" w:cs="Times New Roman"/>
            <w:bCs/>
            <w:color w:val="0070C0"/>
            <w:kern w:val="0"/>
            <w:sz w:val="28"/>
            <w:szCs w:val="28"/>
            <w14:ligatures w14:val="none"/>
          </w:rPr>
          <w:t>DBC33006</w:t>
        </w:r>
      </w:hyperlink>
      <w:r w:rsidRPr="005D3BB4">
        <w:rPr>
          <w:rFonts w:ascii="Atkinson Hyperlegible" w:eastAsia="Calibri" w:hAnsi="Atkinson Hyperlegible" w:cs="Times New Roman"/>
          <w:bCs/>
          <w:kern w:val="0"/>
          <w:sz w:val="28"/>
          <w:szCs w:val="28"/>
          <w14:ligatures w14:val="none"/>
        </w:rPr>
        <w:t xml:space="preserve">                                                                                      </w:t>
      </w:r>
      <w:r w:rsidRPr="00D36124">
        <w:rPr>
          <w:rFonts w:ascii="Atkinson Hyperlegible" w:eastAsia="Calibri" w:hAnsi="Atkinson Hyperlegible" w:cs="Times New Roman"/>
          <w:kern w:val="0"/>
          <w:sz w:val="28"/>
          <w:szCs w:val="28"/>
          <w14:ligatures w14:val="none"/>
        </w:rPr>
        <w:t xml:space="preserve">Narrated by Theresa Sullivan.                                                               </w:t>
      </w:r>
    </w:p>
    <w:p w14:paraId="6DBB5C41" w14:textId="54E0883C" w:rsidR="00D36124" w:rsidRPr="00D36124" w:rsidRDefault="00D36124" w:rsidP="00D36124">
      <w:pPr>
        <w:ind w:left="720"/>
        <w:rPr>
          <w:rFonts w:ascii="Atkinson Hyperlegible" w:eastAsia="Calibri" w:hAnsi="Atkinson Hyperlegible" w:cs="Times New Roman"/>
          <w:kern w:val="0"/>
          <w:sz w:val="28"/>
          <w:szCs w:val="28"/>
          <w:highlight w:val="yellow"/>
          <w14:ligatures w14:val="none"/>
        </w:rPr>
      </w:pPr>
      <w:r w:rsidRPr="00D36124">
        <w:rPr>
          <w:rFonts w:ascii="Atkinson Hyperlegible" w:eastAsia="Calibri" w:hAnsi="Atkinson Hyperlegible" w:cs="Times New Roman"/>
          <w:kern w:val="0"/>
          <w:sz w:val="28"/>
          <w:szCs w:val="28"/>
          <w14:ligatures w14:val="none"/>
        </w:rPr>
        <w:t xml:space="preserve">It's love at first sight for Christine Bender when widower bishop Monroe Burkholder comes to Promise Lodge, but the arrival of a young woman who claims Monroe has "ruined" her leads to complications. 9 hours, 45 minutes </w:t>
      </w:r>
    </w:p>
    <w:p w14:paraId="47CF13A3" w14:textId="77777777" w:rsidR="00D36124" w:rsidRPr="00D36124" w:rsidRDefault="00D36124" w:rsidP="00D36124">
      <w:pPr>
        <w:ind w:left="720"/>
        <w:rPr>
          <w:rFonts w:ascii="Atkinson Hyperlegible" w:eastAsia="Calibri" w:hAnsi="Atkinson Hyperlegible" w:cs="Times New Roman"/>
          <w:kern w:val="0"/>
          <w:sz w:val="28"/>
          <w:szCs w:val="28"/>
          <w:highlight w:val="yellow"/>
          <w14:ligatures w14:val="none"/>
        </w:rPr>
      </w:pPr>
    </w:p>
    <w:p w14:paraId="6E312EF3" w14:textId="76612BAC" w:rsidR="00D36124" w:rsidRPr="00D36124" w:rsidRDefault="00D36124" w:rsidP="00D36124">
      <w:pPr>
        <w:rPr>
          <w:rFonts w:ascii="Atkinson Hyperlegible" w:eastAsia="Calibri" w:hAnsi="Atkinson Hyperlegible" w:cs="Times New Roman"/>
          <w:kern w:val="0"/>
          <w:sz w:val="28"/>
          <w:szCs w:val="28"/>
          <w14:ligatures w14:val="none"/>
        </w:rPr>
      </w:pPr>
      <w:r w:rsidRPr="00D36124">
        <w:rPr>
          <w:rFonts w:ascii="Atkinson Hyperlegible" w:eastAsia="Calibri" w:hAnsi="Atkinson Hyperlegible" w:cs="Times New Roman"/>
          <w:b/>
          <w:i/>
          <w:kern w:val="0"/>
          <w:sz w:val="28"/>
          <w:szCs w:val="28"/>
          <w14:ligatures w14:val="none"/>
        </w:rPr>
        <w:lastRenderedPageBreak/>
        <w:t xml:space="preserve">100 Things </w:t>
      </w:r>
      <w:proofErr w:type="gramStart"/>
      <w:r w:rsidRPr="00D36124">
        <w:rPr>
          <w:rFonts w:ascii="Atkinson Hyperlegible" w:eastAsia="Calibri" w:hAnsi="Atkinson Hyperlegible" w:cs="Times New Roman"/>
          <w:b/>
          <w:i/>
          <w:kern w:val="0"/>
          <w:sz w:val="28"/>
          <w:szCs w:val="28"/>
          <w14:ligatures w14:val="none"/>
        </w:rPr>
        <w:t>To</w:t>
      </w:r>
      <w:proofErr w:type="gramEnd"/>
      <w:r w:rsidRPr="00D36124">
        <w:rPr>
          <w:rFonts w:ascii="Atkinson Hyperlegible" w:eastAsia="Calibri" w:hAnsi="Atkinson Hyperlegible" w:cs="Times New Roman"/>
          <w:b/>
          <w:i/>
          <w:kern w:val="0"/>
          <w:sz w:val="28"/>
          <w:szCs w:val="28"/>
          <w14:ligatures w14:val="none"/>
        </w:rPr>
        <w:t xml:space="preserve"> Do In Kansas City Before You Die </w:t>
      </w:r>
      <w:r w:rsidRPr="00D36124">
        <w:rPr>
          <w:rFonts w:ascii="Atkinson Hyperlegible" w:eastAsia="Calibri" w:hAnsi="Atkinson Hyperlegible" w:cs="Times New Roman"/>
          <w:kern w:val="0"/>
          <w:sz w:val="28"/>
          <w:szCs w:val="28"/>
          <w14:ligatures w14:val="none"/>
        </w:rPr>
        <w:t xml:space="preserve">by Traci Angel. </w:t>
      </w:r>
      <w:hyperlink r:id="rId46" w:history="1">
        <w:r w:rsidRPr="00E87B45">
          <w:rPr>
            <w:rStyle w:val="Hyperlink"/>
            <w:rFonts w:ascii="Atkinson Hyperlegible" w:eastAsia="Calibri" w:hAnsi="Atkinson Hyperlegible" w:cs="Times New Roman"/>
            <w:bCs/>
            <w:color w:val="0070C0"/>
            <w:kern w:val="0"/>
            <w:sz w:val="28"/>
            <w:szCs w:val="28"/>
            <w14:ligatures w14:val="none"/>
          </w:rPr>
          <w:t>DBC33038</w:t>
        </w:r>
      </w:hyperlink>
      <w:r w:rsidRPr="00D36124">
        <w:rPr>
          <w:rFonts w:ascii="Atkinson Hyperlegible" w:eastAsia="Calibri" w:hAnsi="Atkinson Hyperlegible" w:cs="Times New Roman"/>
          <w:b/>
          <w:kern w:val="0"/>
          <w:sz w:val="28"/>
          <w:szCs w:val="28"/>
          <w14:ligatures w14:val="none"/>
        </w:rPr>
        <w:t xml:space="preserve"> </w:t>
      </w:r>
      <w:r w:rsidRPr="00D36124">
        <w:rPr>
          <w:rFonts w:ascii="Atkinson Hyperlegible" w:eastAsia="Calibri" w:hAnsi="Atkinson Hyperlegible" w:cs="Times New Roman"/>
          <w:kern w:val="0"/>
          <w:sz w:val="28"/>
          <w:szCs w:val="28"/>
          <w14:ligatures w14:val="none"/>
        </w:rPr>
        <w:t xml:space="preserve">Narrated by Shirley Baker. </w:t>
      </w:r>
    </w:p>
    <w:p w14:paraId="6FE31F34" w14:textId="0FCB2C3C" w:rsidR="00D36124" w:rsidRPr="00D36124" w:rsidRDefault="00D36124" w:rsidP="00D36124">
      <w:pPr>
        <w:ind w:left="720"/>
        <w:rPr>
          <w:rFonts w:ascii="Atkinson Hyperlegible" w:eastAsia="Calibri" w:hAnsi="Atkinson Hyperlegible" w:cs="Times New Roman"/>
          <w:b/>
          <w:kern w:val="0"/>
          <w:sz w:val="28"/>
          <w:szCs w:val="28"/>
          <w:highlight w:val="yellow"/>
          <w14:ligatures w14:val="none"/>
        </w:rPr>
      </w:pPr>
      <w:r w:rsidRPr="00D36124">
        <w:rPr>
          <w:rFonts w:ascii="Atkinson Hyperlegible" w:eastAsia="Calibri" w:hAnsi="Atkinson Hyperlegible" w:cs="Times New Roman"/>
          <w:kern w:val="0"/>
          <w:sz w:val="28"/>
          <w:szCs w:val="28"/>
          <w14:ligatures w14:val="none"/>
        </w:rPr>
        <w:t>The secret is out--Kansas City is not only an affordable, friendly place to live and work, it also has a lot to offer when it comes to culture, history, and outdoor adventure. 100 Things to in Kansas City Before You Die celebrates all that makes the area the cool, quirky, iconic Midwestern place that it is while highlighting the hip, international, and cultural oasis it represents to the outlying rural areas. 2 hours, 49 minutes</w:t>
      </w:r>
    </w:p>
    <w:p w14:paraId="773102B3" w14:textId="62747B57" w:rsidR="00D36124" w:rsidRPr="00D36124" w:rsidRDefault="00D36124" w:rsidP="00D36124">
      <w:pPr>
        <w:rPr>
          <w:rFonts w:ascii="Atkinson Hyperlegible" w:eastAsia="Calibri" w:hAnsi="Atkinson Hyperlegible" w:cs="Times New Roman"/>
          <w:b/>
          <w:kern w:val="0"/>
          <w:sz w:val="28"/>
          <w:szCs w:val="28"/>
          <w:highlight w:val="yellow"/>
          <w14:ligatures w14:val="none"/>
        </w:rPr>
      </w:pPr>
    </w:p>
    <w:p w14:paraId="1C8929DF" w14:textId="3C54240C" w:rsidR="003A0D9C" w:rsidRDefault="00D36124" w:rsidP="00D36124">
      <w:pPr>
        <w:spacing w:before="100" w:beforeAutospacing="1" w:after="100" w:afterAutospacing="1" w:line="240" w:lineRule="auto"/>
        <w:rPr>
          <w:rFonts w:ascii="Atkinson Hyperlegible" w:eastAsia="Times New Roman" w:hAnsi="Atkinson Hyperlegible" w:cs="Calibri"/>
          <w:iCs/>
          <w:kern w:val="0"/>
          <w:sz w:val="28"/>
          <w:szCs w:val="28"/>
          <w14:ligatures w14:val="none"/>
        </w:rPr>
      </w:pPr>
      <w:r w:rsidRPr="00D36124">
        <w:rPr>
          <w:rFonts w:ascii="Atkinson Hyperlegible" w:eastAsia="Times New Roman" w:hAnsi="Atkinson Hyperlegible" w:cs="Calibri"/>
          <w:b/>
          <w:i/>
          <w:iCs/>
          <w:kern w:val="0"/>
          <w:sz w:val="28"/>
          <w:szCs w:val="28"/>
          <w14:ligatures w14:val="none"/>
        </w:rPr>
        <w:t xml:space="preserve">Forgotten Tales of Kansas City </w:t>
      </w:r>
      <w:r w:rsidRPr="00D36124">
        <w:rPr>
          <w:rFonts w:ascii="Atkinson Hyperlegible" w:eastAsia="Times New Roman" w:hAnsi="Atkinson Hyperlegible" w:cs="Calibri"/>
          <w:iCs/>
          <w:kern w:val="0"/>
          <w:sz w:val="28"/>
          <w:szCs w:val="28"/>
          <w14:ligatures w14:val="none"/>
        </w:rPr>
        <w:t xml:space="preserve">by Paul Kirkman. </w:t>
      </w:r>
      <w:hyperlink r:id="rId47" w:history="1">
        <w:r w:rsidRPr="003A0D9C">
          <w:rPr>
            <w:rStyle w:val="Hyperlink"/>
            <w:rFonts w:ascii="Atkinson Hyperlegible" w:eastAsia="Times New Roman" w:hAnsi="Atkinson Hyperlegible" w:cs="Calibri"/>
            <w:bCs/>
            <w:iCs/>
            <w:color w:val="0070C0"/>
            <w:kern w:val="0"/>
            <w:sz w:val="28"/>
            <w:szCs w:val="28"/>
            <w14:ligatures w14:val="none"/>
          </w:rPr>
          <w:t>DBC33041</w:t>
        </w:r>
      </w:hyperlink>
      <w:r w:rsidRPr="00D36124">
        <w:rPr>
          <w:rFonts w:ascii="Atkinson Hyperlegible" w:eastAsia="Times New Roman" w:hAnsi="Atkinson Hyperlegible" w:cs="Calibri"/>
          <w:iCs/>
          <w:kern w:val="0"/>
          <w:sz w:val="28"/>
          <w:szCs w:val="28"/>
          <w14:ligatures w14:val="none"/>
        </w:rPr>
        <w:t xml:space="preserve">    </w:t>
      </w:r>
    </w:p>
    <w:p w14:paraId="2E419420" w14:textId="5990A14F" w:rsidR="00D36124" w:rsidRPr="00D36124" w:rsidRDefault="00D36124" w:rsidP="00D36124">
      <w:pPr>
        <w:spacing w:before="100" w:beforeAutospacing="1" w:after="100" w:afterAutospacing="1" w:line="240" w:lineRule="auto"/>
        <w:rPr>
          <w:rFonts w:ascii="Atkinson Hyperlegible" w:eastAsia="Times New Roman" w:hAnsi="Atkinson Hyperlegible" w:cs="Calibri"/>
          <w:iCs/>
          <w:kern w:val="0"/>
          <w:sz w:val="28"/>
          <w:szCs w:val="28"/>
          <w14:ligatures w14:val="none"/>
        </w:rPr>
      </w:pPr>
      <w:r w:rsidRPr="00D36124">
        <w:rPr>
          <w:rFonts w:ascii="Atkinson Hyperlegible" w:eastAsia="Times New Roman" w:hAnsi="Atkinson Hyperlegible" w:cs="Calibri"/>
          <w:iCs/>
          <w:kern w:val="0"/>
          <w:sz w:val="28"/>
          <w:szCs w:val="28"/>
          <w14:ligatures w14:val="none"/>
        </w:rPr>
        <w:t>N</w:t>
      </w:r>
      <w:r w:rsidRPr="00D36124">
        <w:rPr>
          <w:rFonts w:ascii="Atkinson Hyperlegible" w:eastAsia="Calibri" w:hAnsi="Atkinson Hyperlegible" w:cs="Times New Roman"/>
          <w:kern w:val="0"/>
          <w:sz w:val="28"/>
          <w:szCs w:val="28"/>
          <w14:ligatures w14:val="none"/>
        </w:rPr>
        <w:t>arrated by Tim Emmel.</w:t>
      </w:r>
      <w:r w:rsidRPr="00D36124">
        <w:rPr>
          <w:rFonts w:ascii="Atkinson Hyperlegible" w:eastAsia="Times New Roman" w:hAnsi="Atkinson Hyperlegible" w:cs="Calibri"/>
          <w:iCs/>
          <w:kern w:val="0"/>
          <w:sz w:val="28"/>
          <w:szCs w:val="28"/>
          <w14:ligatures w14:val="none"/>
        </w:rPr>
        <w:t xml:space="preserve">                                                              </w:t>
      </w:r>
    </w:p>
    <w:p w14:paraId="24DC5649" w14:textId="6798C18F" w:rsidR="00D36124" w:rsidRDefault="00D36124" w:rsidP="00D36124">
      <w:pPr>
        <w:spacing w:before="100" w:beforeAutospacing="1" w:after="100" w:afterAutospacing="1" w:line="240" w:lineRule="auto"/>
        <w:ind w:left="720"/>
        <w:rPr>
          <w:rFonts w:ascii="Atkinson Hyperlegible" w:eastAsia="Times New Roman" w:hAnsi="Atkinson Hyperlegible" w:cs="Calibri"/>
          <w:iCs/>
          <w:kern w:val="0"/>
          <w:sz w:val="28"/>
          <w:szCs w:val="28"/>
          <w14:ligatures w14:val="none"/>
        </w:rPr>
      </w:pPr>
      <w:r w:rsidRPr="00D36124">
        <w:rPr>
          <w:rFonts w:ascii="Atkinson Hyperlegible" w:eastAsia="Times New Roman" w:hAnsi="Atkinson Hyperlegible" w:cs="Calibri"/>
          <w:iCs/>
          <w:kern w:val="0"/>
          <w:sz w:val="28"/>
          <w:szCs w:val="28"/>
          <w14:ligatures w14:val="none"/>
        </w:rPr>
        <w:t>Meet the folks who slip out of history books like they're playing the Kansas City shuffle. In this fascinating collection of stories, Paul Kirkman has dug up all sorts of head-scratchers: how did Jesse James rob a bank with John F. Kennedy, and how could a Beatles concert in the 1960s fail to make money? 3 hours, 15 minutes</w:t>
      </w:r>
    </w:p>
    <w:p w14:paraId="0CD74741" w14:textId="65081F95" w:rsidR="0008695D" w:rsidRPr="00F94F77" w:rsidRDefault="005B2A0C" w:rsidP="00F94F77">
      <w:pPr>
        <w:pStyle w:val="Heading1"/>
        <w:rPr>
          <w:rFonts w:ascii="Atkinson Hyperlegible" w:eastAsia="Calibri" w:hAnsi="Atkinson Hyperlegible" w:cs="Times New Roman"/>
          <w:color w:val="000000" w:themeColor="text1"/>
          <w:kern w:val="0"/>
          <w:sz w:val="28"/>
          <w:szCs w:val="28"/>
          <w14:ligatures w14:val="none"/>
        </w:rPr>
      </w:pPr>
      <w:r w:rsidRPr="00F94F77">
        <w:rPr>
          <w:rFonts w:ascii="Atkinson Hyperlegible" w:eastAsia="Calibri" w:hAnsi="Atkinson Hyperlegible" w:cs="Times New Roman"/>
          <w:noProof/>
          <w:color w:val="000000" w:themeColor="text1"/>
          <w:kern w:val="0"/>
          <w:sz w:val="28"/>
          <w:szCs w:val="28"/>
        </w:rPr>
        <w:drawing>
          <wp:anchor distT="0" distB="0" distL="114300" distR="114300" simplePos="0" relativeHeight="251661312" behindDoc="0" locked="0" layoutInCell="1" allowOverlap="1" wp14:anchorId="17201596" wp14:editId="287F6130">
            <wp:simplePos x="0" y="0"/>
            <wp:positionH relativeFrom="column">
              <wp:posOffset>19050</wp:posOffset>
            </wp:positionH>
            <wp:positionV relativeFrom="paragraph">
              <wp:posOffset>1767205</wp:posOffset>
            </wp:positionV>
            <wp:extent cx="3286125" cy="1282065"/>
            <wp:effectExtent l="0" t="0" r="9525" b="0"/>
            <wp:wrapSquare wrapText="bothSides"/>
            <wp:docPr id="6" name="Picture 6" descr="Attendees of Wolfner's annual volunteer luncheon pose for a group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ttendees of Wolfner's annual volunteer luncheon pose for a group photo"/>
                    <pic:cNvPicPr/>
                  </pic:nvPicPr>
                  <pic:blipFill rotWithShape="1">
                    <a:blip r:embed="rId48" cstate="print">
                      <a:extLst>
                        <a:ext uri="{28A0092B-C50C-407E-A947-70E740481C1C}">
                          <a14:useLocalDpi xmlns:a14="http://schemas.microsoft.com/office/drawing/2010/main" val="0"/>
                        </a:ext>
                      </a:extLst>
                    </a:blip>
                    <a:srcRect t="21374" b="20229"/>
                    <a:stretch/>
                  </pic:blipFill>
                  <pic:spPr bwMode="auto">
                    <a:xfrm>
                      <a:off x="0" y="0"/>
                      <a:ext cx="3286125" cy="1282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2FDB" w:rsidRPr="00746301">
        <w:rPr>
          <w:rFonts w:ascii="Atkinson Hyperlegible" w:eastAsia="Calibri" w:hAnsi="Atkinson Hyperlegible" w:cs="Times New Roman"/>
          <w:b/>
          <w:bCs/>
          <w:noProof/>
          <w:kern w:val="0"/>
          <w:sz w:val="28"/>
          <w:szCs w:val="28"/>
        </w:rPr>
        <w:drawing>
          <wp:anchor distT="0" distB="0" distL="114300" distR="114300" simplePos="0" relativeHeight="251660288" behindDoc="0" locked="0" layoutInCell="1" allowOverlap="1" wp14:anchorId="67CF10A7" wp14:editId="53C06A9E">
            <wp:simplePos x="0" y="0"/>
            <wp:positionH relativeFrom="column">
              <wp:posOffset>1924050</wp:posOffset>
            </wp:positionH>
            <wp:positionV relativeFrom="paragraph">
              <wp:posOffset>381000</wp:posOffset>
            </wp:positionV>
            <wp:extent cx="1381125" cy="1229995"/>
            <wp:effectExtent l="0" t="0" r="9525" b="8255"/>
            <wp:wrapSquare wrapText="bothSides"/>
            <wp:docPr id="4" name="Picture 4" descr="Bouquet of purple flowers decorate a lunch table, volunteers can be seen at various tabl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ouquet of purple flowers decorate a lunch table, volunteers can be seen at various tables in the background"/>
                    <pic:cNvPicPr/>
                  </pic:nvPicPr>
                  <pic:blipFill rotWithShape="1">
                    <a:blip r:embed="rId49" cstate="print">
                      <a:extLst>
                        <a:ext uri="{28A0092B-C50C-407E-A947-70E740481C1C}">
                          <a14:useLocalDpi xmlns:a14="http://schemas.microsoft.com/office/drawing/2010/main" val="0"/>
                        </a:ext>
                      </a:extLst>
                    </a:blip>
                    <a:srcRect l="25000"/>
                    <a:stretch/>
                  </pic:blipFill>
                  <pic:spPr bwMode="auto">
                    <a:xfrm>
                      <a:off x="0" y="0"/>
                      <a:ext cx="1381125" cy="1229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2FDB" w:rsidRPr="00746301">
        <w:rPr>
          <w:rFonts w:ascii="Atkinson Hyperlegible" w:eastAsia="Calibri" w:hAnsi="Atkinson Hyperlegible" w:cs="Times New Roman"/>
          <w:b/>
          <w:bCs/>
          <w:noProof/>
          <w:kern w:val="0"/>
          <w:sz w:val="28"/>
          <w:szCs w:val="28"/>
        </w:rPr>
        <w:drawing>
          <wp:anchor distT="0" distB="0" distL="114300" distR="114300" simplePos="0" relativeHeight="251662336" behindDoc="0" locked="0" layoutInCell="1" allowOverlap="1" wp14:anchorId="5E42BE98" wp14:editId="2A8A8BB1">
            <wp:simplePos x="0" y="0"/>
            <wp:positionH relativeFrom="column">
              <wp:posOffset>0</wp:posOffset>
            </wp:positionH>
            <wp:positionV relativeFrom="paragraph">
              <wp:posOffset>381000</wp:posOffset>
            </wp:positionV>
            <wp:extent cx="1838325" cy="1227455"/>
            <wp:effectExtent l="0" t="0" r="9525" b="0"/>
            <wp:wrapSquare wrapText="bothSides"/>
            <wp:docPr id="5" name="Picture 5" descr="Selected Wolfner volunteers pose with certific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elected Wolfner volunteers pose with certificates."/>
                    <pic:cNvPicPr/>
                  </pic:nvPicPr>
                  <pic:blipFill>
                    <a:blip r:embed="rId50" cstate="print">
                      <a:extLst>
                        <a:ext uri="{28A0092B-C50C-407E-A947-70E740481C1C}">
                          <a14:useLocalDpi xmlns:a14="http://schemas.microsoft.com/office/drawing/2010/main" val="0"/>
                        </a:ext>
                      </a:extLst>
                    </a:blip>
                    <a:stretch>
                      <a:fillRect/>
                    </a:stretch>
                  </pic:blipFill>
                  <pic:spPr>
                    <a:xfrm rot="10800000" flipV="1">
                      <a:off x="0" y="0"/>
                      <a:ext cx="1838325" cy="1227455"/>
                    </a:xfrm>
                    <a:prstGeom prst="rect">
                      <a:avLst/>
                    </a:prstGeom>
                  </pic:spPr>
                </pic:pic>
              </a:graphicData>
            </a:graphic>
            <wp14:sizeRelH relativeFrom="margin">
              <wp14:pctWidth>0</wp14:pctWidth>
            </wp14:sizeRelH>
            <wp14:sizeRelV relativeFrom="margin">
              <wp14:pctHeight>0</wp14:pctHeight>
            </wp14:sizeRelV>
          </wp:anchor>
        </w:drawing>
      </w:r>
      <w:r w:rsidR="0074065C" w:rsidRPr="00746301">
        <w:rPr>
          <w:b/>
          <w:bCs/>
          <w:color w:val="0070C0"/>
        </w:rPr>
        <w:t>Wolfner Studio Recognizes Volunteers</w:t>
      </w:r>
      <w:r w:rsidR="006F7BD1">
        <w:rPr>
          <w:b/>
          <w:bCs/>
          <w:color w:val="0070C0"/>
        </w:rPr>
        <w:tab/>
      </w:r>
      <w:r w:rsidR="00F94F77">
        <w:rPr>
          <w:b/>
          <w:bCs/>
          <w:color w:val="0070C0"/>
        </w:rPr>
        <w:br/>
      </w:r>
      <w:r w:rsidR="0008695D" w:rsidRPr="00F94F77">
        <w:rPr>
          <w:rFonts w:ascii="Atkinson Hyperlegible" w:eastAsia="Calibri" w:hAnsi="Atkinson Hyperlegible" w:cs="Times New Roman"/>
          <w:color w:val="000000" w:themeColor="text1"/>
          <w:kern w:val="0"/>
          <w:sz w:val="28"/>
          <w:szCs w:val="28"/>
          <w14:ligatures w14:val="none"/>
        </w:rPr>
        <w:t>The annual luncheon to celebrate Wolfner’s wonderful volunteers was held on Friday, April 24</w:t>
      </w:r>
      <w:r w:rsidR="0008695D" w:rsidRPr="00F94F77">
        <w:rPr>
          <w:rFonts w:ascii="Atkinson Hyperlegible" w:eastAsia="Calibri" w:hAnsi="Atkinson Hyperlegible" w:cs="Times New Roman"/>
          <w:color w:val="000000" w:themeColor="text1"/>
          <w:kern w:val="0"/>
          <w:sz w:val="28"/>
          <w:szCs w:val="28"/>
          <w:vertAlign w:val="superscript"/>
          <w14:ligatures w14:val="none"/>
        </w:rPr>
        <w:t>th</w:t>
      </w:r>
      <w:r w:rsidR="0008695D" w:rsidRPr="00F94F77">
        <w:rPr>
          <w:rFonts w:ascii="Atkinson Hyperlegible" w:eastAsia="Calibri" w:hAnsi="Atkinson Hyperlegible" w:cs="Times New Roman"/>
          <w:color w:val="000000" w:themeColor="text1"/>
          <w:kern w:val="0"/>
          <w:sz w:val="28"/>
          <w:szCs w:val="28"/>
          <w14:ligatures w14:val="none"/>
        </w:rPr>
        <w:t xml:space="preserve">. Accomplishments over the previous year were reflected upon, and several volunteers were recognized for their years of service. This event was made possible due to the generosity of the Friends of Wolfner Library and it allowed us to show our volunteers some well-deserved appreciation. </w:t>
      </w:r>
    </w:p>
    <w:p w14:paraId="39D54634" w14:textId="77777777" w:rsidR="0008695D" w:rsidRPr="003A4029" w:rsidRDefault="0008695D" w:rsidP="0008695D">
      <w:pPr>
        <w:rPr>
          <w:rFonts w:ascii="Atkinson Hyperlegible" w:eastAsia="Calibri" w:hAnsi="Atkinson Hyperlegible" w:cs="Times New Roman"/>
          <w:kern w:val="0"/>
          <w:sz w:val="28"/>
          <w:szCs w:val="28"/>
          <w14:ligatures w14:val="none"/>
        </w:rPr>
      </w:pPr>
      <w:r w:rsidRPr="003A4029">
        <w:rPr>
          <w:rFonts w:ascii="Atkinson Hyperlegible" w:eastAsia="Calibri" w:hAnsi="Atkinson Hyperlegible" w:cs="Times New Roman"/>
          <w:kern w:val="0"/>
          <w:sz w:val="28"/>
          <w:szCs w:val="28"/>
          <w14:ligatures w14:val="none"/>
        </w:rPr>
        <w:t xml:space="preserve">Our volunteers play a vital role in the success of Wolfner Talking Book and Braille Library. If you would like to help us acknowledge our volunteers, feel free to send a </w:t>
      </w:r>
      <w:r w:rsidRPr="003A4029">
        <w:rPr>
          <w:rFonts w:ascii="Atkinson Hyperlegible" w:eastAsia="Calibri" w:hAnsi="Atkinson Hyperlegible" w:cs="Times New Roman"/>
          <w:kern w:val="0"/>
          <w:sz w:val="28"/>
          <w:szCs w:val="28"/>
          <w14:ligatures w14:val="none"/>
        </w:rPr>
        <w:lastRenderedPageBreak/>
        <w:t>thank-you note or let us know about a Wolfner volunteer-produced book or Wolfner narrator you have enjoyed.</w:t>
      </w:r>
    </w:p>
    <w:bookmarkEnd w:id="5"/>
    <w:p w14:paraId="536CF1D3" w14:textId="6A4DAEA8" w:rsidR="002D535B" w:rsidRPr="007F7710" w:rsidRDefault="002D535B" w:rsidP="007E6476">
      <w:pPr>
        <w:pStyle w:val="Heading1"/>
        <w:rPr>
          <w:b/>
          <w:bCs/>
          <w:color w:val="0070C0"/>
        </w:rPr>
      </w:pPr>
      <w:r w:rsidRPr="007F7710">
        <w:rPr>
          <w:b/>
          <w:bCs/>
          <w:color w:val="0070C0"/>
        </w:rPr>
        <w:t>Wolfner Facebook</w:t>
      </w:r>
    </w:p>
    <w:p w14:paraId="37A5A96B" w14:textId="385E456F" w:rsidR="00342660" w:rsidRDefault="002D535B" w:rsidP="00961C56">
      <w:pPr>
        <w:rPr>
          <w:rFonts w:ascii="Atkinson Hyperlegible" w:hAnsi="Atkinson Hyperlegible"/>
          <w:color w:val="000000" w:themeColor="text1"/>
          <w:sz w:val="28"/>
          <w:szCs w:val="28"/>
        </w:rPr>
      </w:pPr>
      <w:r w:rsidRPr="000C2107">
        <w:rPr>
          <w:rFonts w:ascii="Atkinson Hyperlegible" w:hAnsi="Atkinson Hyperlegible"/>
          <w:color w:val="000000" w:themeColor="text1"/>
          <w:sz w:val="28"/>
          <w:szCs w:val="28"/>
        </w:rPr>
        <w:t>Stay connected with all the latest news, events</w:t>
      </w:r>
      <w:r w:rsidR="0058027A" w:rsidRPr="000C2107">
        <w:rPr>
          <w:rFonts w:ascii="Atkinson Hyperlegible" w:hAnsi="Atkinson Hyperlegible"/>
          <w:color w:val="000000" w:themeColor="text1"/>
          <w:sz w:val="28"/>
          <w:szCs w:val="28"/>
        </w:rPr>
        <w:t>,</w:t>
      </w:r>
      <w:r w:rsidRPr="000C2107">
        <w:rPr>
          <w:rFonts w:ascii="Atkinson Hyperlegible" w:hAnsi="Atkinson Hyperlegible"/>
          <w:color w:val="000000" w:themeColor="text1"/>
          <w:sz w:val="28"/>
          <w:szCs w:val="28"/>
        </w:rPr>
        <w:t xml:space="preserve"> and resources provided by Wolfner Talking Book and Braille Library by following us on Facebook</w:t>
      </w:r>
      <w:r w:rsidR="00E22C17" w:rsidRPr="000C2107">
        <w:rPr>
          <w:rFonts w:ascii="Atkinson Hyperlegible" w:hAnsi="Atkinson Hyperlegible"/>
          <w:color w:val="000000" w:themeColor="text1"/>
          <w:sz w:val="28"/>
          <w:szCs w:val="28"/>
        </w:rPr>
        <w:t xml:space="preserve"> at</w:t>
      </w:r>
      <w:r w:rsidRPr="000C2107">
        <w:rPr>
          <w:rFonts w:ascii="Atkinson Hyperlegible" w:hAnsi="Atkinson Hyperlegible"/>
          <w:color w:val="000000" w:themeColor="text1"/>
          <w:sz w:val="28"/>
          <w:szCs w:val="28"/>
        </w:rPr>
        <w:t xml:space="preserve"> </w:t>
      </w:r>
      <w:bookmarkStart w:id="6" w:name="_Hlk198726653"/>
      <w:r w:rsidR="00CF0823" w:rsidRPr="000C2107">
        <w:rPr>
          <w:rFonts w:ascii="Atkinson Hyperlegible" w:hAnsi="Atkinson Hyperlegible"/>
          <w:color w:val="000000" w:themeColor="text1"/>
          <w:sz w:val="28"/>
          <w:szCs w:val="28"/>
        </w:rPr>
        <w:fldChar w:fldCharType="begin"/>
      </w:r>
      <w:r w:rsidR="00CF0823" w:rsidRPr="000C2107">
        <w:rPr>
          <w:rFonts w:ascii="Atkinson Hyperlegible" w:hAnsi="Atkinson Hyperlegible"/>
          <w:color w:val="000000" w:themeColor="text1"/>
          <w:sz w:val="28"/>
          <w:szCs w:val="28"/>
        </w:rPr>
        <w:instrText>HYPERLINK "https://facebook.com/wolfnerlibrary"</w:instrText>
      </w:r>
      <w:r w:rsidR="00CF0823" w:rsidRPr="000C2107">
        <w:rPr>
          <w:rFonts w:ascii="Atkinson Hyperlegible" w:hAnsi="Atkinson Hyperlegible"/>
          <w:color w:val="000000" w:themeColor="text1"/>
          <w:sz w:val="28"/>
          <w:szCs w:val="28"/>
        </w:rPr>
      </w:r>
      <w:r w:rsidR="00CF0823" w:rsidRPr="000C2107">
        <w:rPr>
          <w:rFonts w:ascii="Atkinson Hyperlegible" w:hAnsi="Atkinson Hyperlegible"/>
          <w:color w:val="000000" w:themeColor="text1"/>
          <w:sz w:val="28"/>
          <w:szCs w:val="28"/>
        </w:rPr>
        <w:fldChar w:fldCharType="separate"/>
      </w:r>
      <w:r w:rsidR="00CF0823" w:rsidRPr="000C2107">
        <w:rPr>
          <w:rStyle w:val="Hyperlink"/>
          <w:rFonts w:ascii="Atkinson Hyperlegible" w:hAnsi="Atkinson Hyperlegible"/>
          <w:color w:val="000000" w:themeColor="text1"/>
          <w:sz w:val="28"/>
          <w:szCs w:val="28"/>
        </w:rPr>
        <w:t>https://facebook.com/wolfnerlibrary</w:t>
      </w:r>
      <w:bookmarkEnd w:id="6"/>
      <w:r w:rsidR="00CF0823" w:rsidRPr="000C2107">
        <w:rPr>
          <w:rFonts w:ascii="Atkinson Hyperlegible" w:hAnsi="Atkinson Hyperlegible"/>
          <w:color w:val="000000" w:themeColor="text1"/>
          <w:sz w:val="28"/>
          <w:szCs w:val="28"/>
        </w:rPr>
        <w:fldChar w:fldCharType="end"/>
      </w:r>
      <w:r w:rsidR="00A92E14" w:rsidRPr="000C2107">
        <w:rPr>
          <w:rFonts w:ascii="Atkinson Hyperlegible" w:hAnsi="Atkinson Hyperlegible"/>
          <w:color w:val="000000" w:themeColor="text1"/>
          <w:sz w:val="28"/>
          <w:szCs w:val="28"/>
        </w:rPr>
        <w:t>.</w:t>
      </w:r>
    </w:p>
    <w:p w14:paraId="2024E3A0" w14:textId="2A27CEDA" w:rsidR="00D742EB" w:rsidRDefault="00D742EB" w:rsidP="007E6476">
      <w:pPr>
        <w:pStyle w:val="Heading1"/>
        <w:rPr>
          <w:b/>
          <w:bCs/>
          <w:color w:val="0070C0"/>
        </w:rPr>
      </w:pPr>
      <w:r>
        <w:rPr>
          <w:rFonts w:ascii="Atkinson Hyperlegible" w:hAnsi="Atkinson Hyperlegible"/>
          <w:noProof/>
          <w:color w:val="000000" w:themeColor="text1"/>
          <w:sz w:val="28"/>
          <w:szCs w:val="28"/>
        </w:rPr>
        <w:drawing>
          <wp:anchor distT="0" distB="0" distL="114300" distR="114300" simplePos="0" relativeHeight="251674624" behindDoc="0" locked="0" layoutInCell="1" allowOverlap="1" wp14:anchorId="54375005" wp14:editId="6905ACF3">
            <wp:simplePos x="0" y="0"/>
            <wp:positionH relativeFrom="column">
              <wp:posOffset>0</wp:posOffset>
            </wp:positionH>
            <wp:positionV relativeFrom="paragraph">
              <wp:posOffset>380365</wp:posOffset>
            </wp:positionV>
            <wp:extent cx="3717276" cy="1028813"/>
            <wp:effectExtent l="0" t="0" r="0" b="0"/>
            <wp:wrapSquare wrapText="bothSides"/>
            <wp:docPr id="17" name="Picture 17" descr="National Library Service for the Blind and Print Disabled Library of Con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National Library Service for the Blind and Print Disabled Library of Congress logo"/>
                    <pic:cNvPicPr/>
                  </pic:nvPicPr>
                  <pic:blipFill>
                    <a:blip r:embed="rId12">
                      <a:extLst>
                        <a:ext uri="{28A0092B-C50C-407E-A947-70E740481C1C}">
                          <a14:useLocalDpi xmlns:a14="http://schemas.microsoft.com/office/drawing/2010/main" val="0"/>
                        </a:ext>
                      </a:extLst>
                    </a:blip>
                    <a:stretch>
                      <a:fillRect/>
                    </a:stretch>
                  </pic:blipFill>
                  <pic:spPr>
                    <a:xfrm>
                      <a:off x="0" y="0"/>
                      <a:ext cx="3717276" cy="1028813"/>
                    </a:xfrm>
                    <a:prstGeom prst="rect">
                      <a:avLst/>
                    </a:prstGeom>
                  </pic:spPr>
                </pic:pic>
              </a:graphicData>
            </a:graphic>
          </wp:anchor>
        </w:drawing>
      </w:r>
    </w:p>
    <w:p w14:paraId="222D230E" w14:textId="77777777" w:rsidR="00D742EB" w:rsidRDefault="00D742EB" w:rsidP="007E6476">
      <w:pPr>
        <w:pStyle w:val="Heading1"/>
        <w:rPr>
          <w:b/>
          <w:bCs/>
          <w:color w:val="0070C0"/>
        </w:rPr>
      </w:pPr>
    </w:p>
    <w:p w14:paraId="6C590033" w14:textId="77777777" w:rsidR="00D742EB" w:rsidRDefault="00D742EB" w:rsidP="007E6476">
      <w:pPr>
        <w:pStyle w:val="Heading1"/>
        <w:rPr>
          <w:b/>
          <w:bCs/>
          <w:color w:val="0070C0"/>
        </w:rPr>
      </w:pPr>
    </w:p>
    <w:p w14:paraId="3AB57D51" w14:textId="38A6A6C7" w:rsidR="002D535B" w:rsidRPr="0009338B" w:rsidRDefault="002D535B" w:rsidP="007E6476">
      <w:pPr>
        <w:pStyle w:val="Heading1"/>
        <w:rPr>
          <w:b/>
          <w:bCs/>
          <w:color w:val="0070C0"/>
        </w:rPr>
      </w:pPr>
      <w:r w:rsidRPr="0009338B">
        <w:rPr>
          <w:b/>
          <w:bCs/>
          <w:color w:val="0070C0"/>
        </w:rPr>
        <w:t xml:space="preserve">NLS Programs </w:t>
      </w:r>
    </w:p>
    <w:p w14:paraId="0ED47753" w14:textId="77777777" w:rsidR="00EB418C" w:rsidRPr="00EB418C" w:rsidRDefault="00EB418C" w:rsidP="00EB418C">
      <w:pPr>
        <w:pStyle w:val="Heading2"/>
        <w:rPr>
          <w:rFonts w:ascii="Atkinson Hyperlegible" w:hAnsi="Atkinson Hyperlegible"/>
          <w:b/>
          <w:bCs/>
          <w:color w:val="000000" w:themeColor="text1"/>
          <w:sz w:val="28"/>
          <w:szCs w:val="28"/>
        </w:rPr>
      </w:pPr>
      <w:r w:rsidRPr="00EB418C">
        <w:rPr>
          <w:rFonts w:ascii="Atkinson Hyperlegible" w:hAnsi="Atkinson Hyperlegible"/>
          <w:b/>
          <w:bCs/>
          <w:color w:val="000000" w:themeColor="text1"/>
          <w:sz w:val="28"/>
          <w:szCs w:val="28"/>
        </w:rPr>
        <w:t>NLS Celebrates Semiquincentennial</w:t>
      </w:r>
    </w:p>
    <w:p w14:paraId="7A0242B0" w14:textId="77777777" w:rsidR="00EB418C" w:rsidRPr="00EB418C" w:rsidRDefault="00EB418C" w:rsidP="00EB418C">
      <w:pPr>
        <w:pStyle w:val="Heading2"/>
        <w:rPr>
          <w:rFonts w:ascii="Atkinson Hyperlegible" w:hAnsi="Atkinson Hyperlegible"/>
          <w:color w:val="000000" w:themeColor="text1"/>
          <w:sz w:val="28"/>
          <w:szCs w:val="28"/>
        </w:rPr>
      </w:pPr>
      <w:r w:rsidRPr="00EB418C">
        <w:rPr>
          <w:rFonts w:ascii="Atkinson Hyperlegible" w:hAnsi="Atkinson Hyperlegible"/>
          <w:color w:val="000000" w:themeColor="text1"/>
          <w:sz w:val="28"/>
          <w:szCs w:val="28"/>
        </w:rPr>
        <w:t>NLS is working to provide accessible materials relating to America’s 250th birthday celebration, our semiquincentennial.</w:t>
      </w:r>
    </w:p>
    <w:p w14:paraId="0605DE7C" w14:textId="5C0E2F1B" w:rsidR="00EB418C" w:rsidRPr="00EB418C" w:rsidRDefault="00EB418C" w:rsidP="00EB418C">
      <w:pPr>
        <w:pStyle w:val="Heading2"/>
        <w:rPr>
          <w:rFonts w:ascii="Atkinson Hyperlegible" w:hAnsi="Atkinson Hyperlegible"/>
          <w:color w:val="000000" w:themeColor="text1"/>
          <w:sz w:val="28"/>
          <w:szCs w:val="28"/>
        </w:rPr>
      </w:pPr>
      <w:r w:rsidRPr="00EB418C">
        <w:rPr>
          <w:rFonts w:ascii="Atkinson Hyperlegible" w:hAnsi="Atkinson Hyperlegible"/>
          <w:color w:val="000000" w:themeColor="text1"/>
          <w:sz w:val="28"/>
          <w:szCs w:val="28"/>
        </w:rPr>
        <w:t xml:space="preserve">In addition to accessible versions of Revolutionary War-era maps, </w:t>
      </w:r>
      <w:r>
        <w:rPr>
          <w:rFonts w:ascii="Atkinson Hyperlegible" w:hAnsi="Atkinson Hyperlegible"/>
          <w:color w:val="000000" w:themeColor="text1"/>
          <w:sz w:val="28"/>
          <w:szCs w:val="28"/>
        </w:rPr>
        <w:t>an</w:t>
      </w:r>
      <w:r w:rsidRPr="00EB418C">
        <w:rPr>
          <w:rFonts w:ascii="Atkinson Hyperlegible" w:hAnsi="Atkinson Hyperlegible"/>
          <w:color w:val="000000" w:themeColor="text1"/>
          <w:sz w:val="28"/>
          <w:szCs w:val="28"/>
        </w:rPr>
        <w:t xml:space="preserve"> Accessible 250 web page will have an audio version of the Constitution Annotated, which combines documents from the nation’s founding with expert analysis and compelling narration. The NLS Media Lab created the Constitution Annotated audio in collaboration with the Law Library of Congress. </w:t>
      </w:r>
      <w:r w:rsidR="002B1F6D">
        <w:rPr>
          <w:rFonts w:ascii="Atkinson Hyperlegible" w:hAnsi="Atkinson Hyperlegible"/>
          <w:color w:val="000000" w:themeColor="text1"/>
          <w:sz w:val="28"/>
          <w:szCs w:val="28"/>
        </w:rPr>
        <w:t>More</w:t>
      </w:r>
      <w:r w:rsidR="00D16279">
        <w:rPr>
          <w:rFonts w:ascii="Atkinson Hyperlegible" w:hAnsi="Atkinson Hyperlegible"/>
          <w:color w:val="000000" w:themeColor="text1"/>
          <w:sz w:val="28"/>
          <w:szCs w:val="28"/>
        </w:rPr>
        <w:t xml:space="preserve"> information forthcoming. </w:t>
      </w:r>
    </w:p>
    <w:p w14:paraId="2B74BA58" w14:textId="77777777" w:rsidR="00EB418C" w:rsidRPr="00EB418C" w:rsidRDefault="00EB418C" w:rsidP="007E6476">
      <w:pPr>
        <w:pStyle w:val="Heading2"/>
        <w:rPr>
          <w:rFonts w:ascii="Atkinson Hyperlegible" w:hAnsi="Atkinson Hyperlegible"/>
          <w:color w:val="000000" w:themeColor="text1"/>
          <w:sz w:val="28"/>
          <w:szCs w:val="28"/>
        </w:rPr>
      </w:pPr>
    </w:p>
    <w:p w14:paraId="5F956A3C" w14:textId="3FE7675A" w:rsidR="002D535B" w:rsidRPr="00EB418C" w:rsidRDefault="002D535B" w:rsidP="007E6476">
      <w:pPr>
        <w:pStyle w:val="Heading2"/>
        <w:rPr>
          <w:b/>
          <w:bCs/>
          <w:color w:val="000000" w:themeColor="text1"/>
        </w:rPr>
      </w:pPr>
      <w:r w:rsidRPr="00EB418C">
        <w:rPr>
          <w:b/>
          <w:bCs/>
          <w:color w:val="000000" w:themeColor="text1"/>
        </w:rPr>
        <w:t xml:space="preserve">Monthly </w:t>
      </w:r>
      <w:r w:rsidR="00AC7A05" w:rsidRPr="00EB418C">
        <w:rPr>
          <w:b/>
          <w:bCs/>
          <w:color w:val="000000" w:themeColor="text1"/>
        </w:rPr>
        <w:t xml:space="preserve">The </w:t>
      </w:r>
      <w:r w:rsidRPr="00EB418C">
        <w:rPr>
          <w:b/>
          <w:bCs/>
          <w:color w:val="000000" w:themeColor="text1"/>
        </w:rPr>
        <w:t xml:space="preserve">Many Faces of BARD </w:t>
      </w:r>
    </w:p>
    <w:p w14:paraId="6F63F7B1" w14:textId="448B7D06" w:rsidR="00473E37" w:rsidRDefault="002D535B" w:rsidP="00961C56">
      <w:pPr>
        <w:rPr>
          <w:rFonts w:ascii="Atkinson Hyperlegible" w:hAnsi="Atkinson Hyperlegible"/>
          <w:color w:val="000000" w:themeColor="text1"/>
          <w:sz w:val="28"/>
          <w:szCs w:val="28"/>
        </w:rPr>
      </w:pPr>
      <w:bookmarkStart w:id="7" w:name="_Hlk161054718"/>
      <w:r w:rsidRPr="00EB418C">
        <w:rPr>
          <w:rFonts w:ascii="Atkinson Hyperlegible" w:hAnsi="Atkinson Hyperlegible"/>
          <w:color w:val="000000" w:themeColor="text1"/>
          <w:sz w:val="28"/>
          <w:szCs w:val="28"/>
        </w:rPr>
        <w:t xml:space="preserve">The Patron Engagement Section of NLS offers a monthly program called The Many Faces of BARD on the second Thursday of each month at 6:00 p.m. </w:t>
      </w:r>
      <w:r w:rsidR="00D85BD6" w:rsidRPr="00EB418C">
        <w:rPr>
          <w:rFonts w:ascii="Atkinson Hyperlegible" w:hAnsi="Atkinson Hyperlegible"/>
          <w:color w:val="000000" w:themeColor="text1"/>
          <w:sz w:val="28"/>
          <w:szCs w:val="28"/>
        </w:rPr>
        <w:t>c</w:t>
      </w:r>
      <w:r w:rsidRPr="00EB418C">
        <w:rPr>
          <w:rFonts w:ascii="Atkinson Hyperlegible" w:hAnsi="Atkinson Hyperlegible"/>
          <w:color w:val="000000" w:themeColor="text1"/>
          <w:sz w:val="28"/>
          <w:szCs w:val="28"/>
        </w:rPr>
        <w:t xml:space="preserve">entral </w:t>
      </w:r>
      <w:r w:rsidR="00D85BD6" w:rsidRPr="00EB418C">
        <w:rPr>
          <w:rFonts w:ascii="Atkinson Hyperlegible" w:hAnsi="Atkinson Hyperlegible"/>
          <w:color w:val="000000" w:themeColor="text1"/>
          <w:sz w:val="28"/>
          <w:szCs w:val="28"/>
        </w:rPr>
        <w:t>t</w:t>
      </w:r>
      <w:r w:rsidRPr="00EB418C">
        <w:rPr>
          <w:rFonts w:ascii="Atkinson Hyperlegible" w:hAnsi="Atkinson Hyperlegible"/>
          <w:color w:val="000000" w:themeColor="text1"/>
          <w:sz w:val="28"/>
          <w:szCs w:val="28"/>
        </w:rPr>
        <w:t>ime. Each monthly event covers one aspect of BARD (Braille and Audio Reading Download offered by the National Library Service for the Blind and Print Disabled, Library of Congress).</w:t>
      </w:r>
      <w:r w:rsidR="007A37EC">
        <w:rPr>
          <w:rFonts w:ascii="Atkinson Hyperlegible" w:hAnsi="Atkinson Hyperlegible"/>
          <w:color w:val="000000" w:themeColor="text1"/>
          <w:sz w:val="28"/>
          <w:szCs w:val="28"/>
        </w:rPr>
        <w:t xml:space="preserve"> </w:t>
      </w:r>
      <w:r w:rsidRPr="00EB418C">
        <w:rPr>
          <w:rFonts w:ascii="Atkinson Hyperlegible" w:hAnsi="Atkinson Hyperlegible"/>
          <w:color w:val="000000" w:themeColor="text1"/>
          <w:sz w:val="28"/>
          <w:szCs w:val="28"/>
        </w:rPr>
        <w:t xml:space="preserve">This event is open to all. </w:t>
      </w:r>
    </w:p>
    <w:p w14:paraId="5F5224F9" w14:textId="256941DB" w:rsidR="00473E37" w:rsidRDefault="007A37EC" w:rsidP="00961C56">
      <w:pPr>
        <w:rPr>
          <w:rFonts w:ascii="Atkinson Hyperlegible" w:hAnsi="Atkinson Hyperlegible"/>
          <w:color w:val="000000" w:themeColor="text1"/>
          <w:sz w:val="28"/>
          <w:szCs w:val="28"/>
        </w:rPr>
      </w:pPr>
      <w:r>
        <w:rPr>
          <w:rFonts w:ascii="Atkinson Hyperlegible" w:hAnsi="Atkinson Hyperlegible"/>
          <w:color w:val="000000" w:themeColor="text1"/>
          <w:sz w:val="28"/>
          <w:szCs w:val="28"/>
        </w:rPr>
        <w:lastRenderedPageBreak/>
        <w:t>BARD, an</w:t>
      </w:r>
      <w:r w:rsidR="00473E37">
        <w:rPr>
          <w:rFonts w:ascii="Atkinson Hyperlegible" w:hAnsi="Atkinson Hyperlegible"/>
          <w:color w:val="000000" w:themeColor="text1"/>
          <w:sz w:val="28"/>
          <w:szCs w:val="28"/>
        </w:rPr>
        <w:t xml:space="preserve"> online audiobook and braille service</w:t>
      </w:r>
      <w:r>
        <w:rPr>
          <w:rFonts w:ascii="Atkinson Hyperlegible" w:hAnsi="Atkinson Hyperlegible"/>
          <w:color w:val="000000" w:themeColor="text1"/>
          <w:sz w:val="28"/>
          <w:szCs w:val="28"/>
        </w:rPr>
        <w:t>,</w:t>
      </w:r>
      <w:r w:rsidR="00473E37">
        <w:rPr>
          <w:rFonts w:ascii="Atkinson Hyperlegible" w:hAnsi="Atkinson Hyperlegible"/>
          <w:color w:val="000000" w:themeColor="text1"/>
          <w:sz w:val="28"/>
          <w:szCs w:val="28"/>
        </w:rPr>
        <w:t xml:space="preserve"> debuted in 2009. In the 2025 federal fiscal year, patrons downloaded more than 4.3 million audio titles from BARD!</w:t>
      </w:r>
    </w:p>
    <w:p w14:paraId="23F1F879" w14:textId="3337667F" w:rsidR="002D535B" w:rsidRDefault="002D535B" w:rsidP="00961C56">
      <w:pPr>
        <w:rPr>
          <w:rFonts w:ascii="Atkinson Hyperlegible" w:hAnsi="Atkinson Hyperlegible"/>
          <w:color w:val="000000" w:themeColor="text1"/>
          <w:sz w:val="28"/>
          <w:szCs w:val="28"/>
        </w:rPr>
      </w:pPr>
      <w:r w:rsidRPr="00EB418C">
        <w:rPr>
          <w:rFonts w:ascii="Atkinson Hyperlegible" w:hAnsi="Atkinson Hyperlegible"/>
          <w:color w:val="000000" w:themeColor="text1"/>
          <w:sz w:val="28"/>
          <w:szCs w:val="28"/>
        </w:rPr>
        <w:t xml:space="preserve">For more information, please visit </w:t>
      </w:r>
      <w:hyperlink r:id="rId51" w:history="1">
        <w:r w:rsidR="000333C9" w:rsidRPr="00EB418C">
          <w:rPr>
            <w:rStyle w:val="Hyperlink"/>
            <w:rFonts w:ascii="Atkinson Hyperlegible" w:hAnsi="Atkinson Hyperlegible"/>
            <w:color w:val="000000" w:themeColor="text1"/>
            <w:sz w:val="28"/>
            <w:szCs w:val="28"/>
          </w:rPr>
          <w:t>www.loc.gov/nls/news-and-updates/many-faces-of-BARD/</w:t>
        </w:r>
      </w:hyperlink>
      <w:r w:rsidR="00ED7017" w:rsidRPr="00EB418C">
        <w:rPr>
          <w:rFonts w:ascii="Atkinson Hyperlegible" w:hAnsi="Atkinson Hyperlegible"/>
          <w:color w:val="000000" w:themeColor="text1"/>
          <w:sz w:val="28"/>
          <w:szCs w:val="28"/>
        </w:rPr>
        <w:t xml:space="preserve"> </w:t>
      </w:r>
      <w:r w:rsidRPr="00EB418C">
        <w:rPr>
          <w:rFonts w:ascii="Atkinson Hyperlegible" w:hAnsi="Atkinson Hyperlegible"/>
          <w:color w:val="000000" w:themeColor="text1"/>
          <w:sz w:val="28"/>
          <w:szCs w:val="28"/>
        </w:rPr>
        <w:t xml:space="preserve">or call a Wolfner </w:t>
      </w:r>
      <w:bookmarkStart w:id="8" w:name="_Hlk215644922"/>
      <w:r w:rsidR="005747FD" w:rsidRPr="00EB418C">
        <w:rPr>
          <w:rFonts w:ascii="Atkinson Hyperlegible" w:hAnsi="Atkinson Hyperlegible"/>
          <w:color w:val="000000" w:themeColor="text1"/>
          <w:sz w:val="28"/>
          <w:szCs w:val="28"/>
        </w:rPr>
        <w:t>r</w:t>
      </w:r>
      <w:r w:rsidRPr="00EB418C">
        <w:rPr>
          <w:rFonts w:ascii="Atkinson Hyperlegible" w:hAnsi="Atkinson Hyperlegible"/>
          <w:color w:val="000000" w:themeColor="text1"/>
          <w:sz w:val="28"/>
          <w:szCs w:val="28"/>
        </w:rPr>
        <w:t xml:space="preserve">eader </w:t>
      </w:r>
      <w:r w:rsidR="005747FD" w:rsidRPr="00EB418C">
        <w:rPr>
          <w:rFonts w:ascii="Atkinson Hyperlegible" w:hAnsi="Atkinson Hyperlegible"/>
          <w:color w:val="000000" w:themeColor="text1"/>
          <w:sz w:val="28"/>
          <w:szCs w:val="28"/>
        </w:rPr>
        <w:t>a</w:t>
      </w:r>
      <w:r w:rsidRPr="00EB418C">
        <w:rPr>
          <w:rFonts w:ascii="Atkinson Hyperlegible" w:hAnsi="Atkinson Hyperlegible"/>
          <w:color w:val="000000" w:themeColor="text1"/>
          <w:sz w:val="28"/>
          <w:szCs w:val="28"/>
        </w:rPr>
        <w:t xml:space="preserve">dvisor at 800-392-2614 or 573-751-8720. </w:t>
      </w:r>
    </w:p>
    <w:p w14:paraId="78CB06C8" w14:textId="77777777" w:rsidR="00473E37" w:rsidRPr="00EB418C" w:rsidRDefault="00473E37" w:rsidP="00961C56">
      <w:pPr>
        <w:rPr>
          <w:rFonts w:ascii="Atkinson Hyperlegible" w:hAnsi="Atkinson Hyperlegible"/>
          <w:color w:val="000000" w:themeColor="text1"/>
          <w:sz w:val="28"/>
          <w:szCs w:val="28"/>
        </w:rPr>
      </w:pPr>
    </w:p>
    <w:bookmarkEnd w:id="7"/>
    <w:bookmarkEnd w:id="8"/>
    <w:p w14:paraId="508947E6" w14:textId="547448F6" w:rsidR="002D535B" w:rsidRPr="005E061A" w:rsidRDefault="002D535B" w:rsidP="00961C56">
      <w:pPr>
        <w:rPr>
          <w:rFonts w:ascii="Atkinson Hyperlegible" w:hAnsi="Atkinson Hyperlegible"/>
          <w:color w:val="000000" w:themeColor="text1"/>
          <w:sz w:val="28"/>
          <w:szCs w:val="28"/>
        </w:rPr>
      </w:pPr>
      <w:r w:rsidRPr="006E0951">
        <w:rPr>
          <w:rStyle w:val="Heading1Char"/>
          <w:b/>
          <w:bCs/>
          <w:color w:val="0070C0"/>
        </w:rPr>
        <w:t xml:space="preserve">Upcoming Holidays                                                                                                </w:t>
      </w:r>
      <w:r w:rsidRPr="005E061A">
        <w:rPr>
          <w:rFonts w:ascii="Atkinson Hyperlegible" w:hAnsi="Atkinson Hyperlegible"/>
          <w:color w:val="000000" w:themeColor="text1"/>
          <w:sz w:val="28"/>
          <w:szCs w:val="28"/>
        </w:rPr>
        <w:t>As a reminder to patrons, Wolfner Library will be closed on the following holidays:</w:t>
      </w:r>
    </w:p>
    <w:p w14:paraId="1F0654E6" w14:textId="788E4710" w:rsidR="00C84423" w:rsidRPr="005E061A" w:rsidRDefault="00C84423" w:rsidP="00961C56">
      <w:pPr>
        <w:rPr>
          <w:rFonts w:ascii="Atkinson Hyperlegible" w:hAnsi="Atkinson Hyperlegible"/>
          <w:color w:val="000000" w:themeColor="text1"/>
          <w:sz w:val="28"/>
          <w:szCs w:val="28"/>
        </w:rPr>
      </w:pPr>
      <w:r w:rsidRPr="005E061A">
        <w:rPr>
          <w:rFonts w:ascii="Atkinson Hyperlegible" w:hAnsi="Atkinson Hyperlegible"/>
          <w:color w:val="000000" w:themeColor="text1"/>
          <w:sz w:val="28"/>
          <w:szCs w:val="28"/>
        </w:rPr>
        <w:t>Friday, June 19</w:t>
      </w:r>
      <w:r w:rsidRPr="005E061A">
        <w:rPr>
          <w:rFonts w:ascii="Atkinson Hyperlegible" w:hAnsi="Atkinson Hyperlegible"/>
          <w:color w:val="000000" w:themeColor="text1"/>
          <w:sz w:val="28"/>
          <w:szCs w:val="28"/>
        </w:rPr>
        <w:tab/>
      </w:r>
      <w:r w:rsidRPr="005E061A">
        <w:rPr>
          <w:rFonts w:ascii="Atkinson Hyperlegible" w:hAnsi="Atkinson Hyperlegible"/>
          <w:color w:val="000000" w:themeColor="text1"/>
          <w:sz w:val="28"/>
          <w:szCs w:val="28"/>
        </w:rPr>
        <w:tab/>
        <w:t>Juneteenth</w:t>
      </w:r>
    </w:p>
    <w:p w14:paraId="4C9BFEB0" w14:textId="2A2C79F9" w:rsidR="005E061A" w:rsidRPr="005E061A" w:rsidRDefault="005E061A" w:rsidP="00961C56">
      <w:pPr>
        <w:rPr>
          <w:rFonts w:ascii="Atkinson Hyperlegible" w:hAnsi="Atkinson Hyperlegible"/>
          <w:color w:val="000000" w:themeColor="text1"/>
          <w:sz w:val="28"/>
          <w:szCs w:val="28"/>
        </w:rPr>
      </w:pPr>
      <w:r w:rsidRPr="005E061A">
        <w:rPr>
          <w:rFonts w:ascii="Atkinson Hyperlegible" w:hAnsi="Atkinson Hyperlegible"/>
          <w:color w:val="000000" w:themeColor="text1"/>
          <w:sz w:val="28"/>
          <w:szCs w:val="28"/>
        </w:rPr>
        <w:t>Friday, July 3</w:t>
      </w:r>
      <w:r w:rsidRPr="005E061A">
        <w:rPr>
          <w:rFonts w:ascii="Atkinson Hyperlegible" w:hAnsi="Atkinson Hyperlegible"/>
          <w:color w:val="000000" w:themeColor="text1"/>
          <w:sz w:val="28"/>
          <w:szCs w:val="28"/>
        </w:rPr>
        <w:tab/>
      </w:r>
      <w:r w:rsidRPr="005E061A">
        <w:rPr>
          <w:rFonts w:ascii="Atkinson Hyperlegible" w:hAnsi="Atkinson Hyperlegible"/>
          <w:color w:val="000000" w:themeColor="text1"/>
          <w:sz w:val="28"/>
          <w:szCs w:val="28"/>
        </w:rPr>
        <w:tab/>
        <w:t>Independence Day (observed)</w:t>
      </w:r>
    </w:p>
    <w:p w14:paraId="24104359" w14:textId="21678068" w:rsidR="005E061A" w:rsidRPr="005E061A" w:rsidRDefault="005E061A" w:rsidP="00961C56">
      <w:pPr>
        <w:rPr>
          <w:rFonts w:ascii="Atkinson Hyperlegible" w:hAnsi="Atkinson Hyperlegible"/>
          <w:color w:val="000000" w:themeColor="text1"/>
          <w:sz w:val="28"/>
          <w:szCs w:val="28"/>
        </w:rPr>
      </w:pPr>
      <w:r w:rsidRPr="005E061A">
        <w:rPr>
          <w:rFonts w:ascii="Atkinson Hyperlegible" w:hAnsi="Atkinson Hyperlegible"/>
          <w:color w:val="000000" w:themeColor="text1"/>
          <w:sz w:val="28"/>
          <w:szCs w:val="28"/>
        </w:rPr>
        <w:t>Monday, September 7</w:t>
      </w:r>
      <w:r w:rsidRPr="005E061A">
        <w:rPr>
          <w:rFonts w:ascii="Atkinson Hyperlegible" w:hAnsi="Atkinson Hyperlegible"/>
          <w:color w:val="000000" w:themeColor="text1"/>
          <w:sz w:val="28"/>
          <w:szCs w:val="28"/>
        </w:rPr>
        <w:tab/>
        <w:t>Labor Day</w:t>
      </w:r>
    </w:p>
    <w:p w14:paraId="00D6CB28" w14:textId="77777777" w:rsidR="002D535B" w:rsidRPr="008131DB" w:rsidRDefault="002D535B" w:rsidP="007E6476">
      <w:pPr>
        <w:pStyle w:val="Heading1"/>
        <w:rPr>
          <w:b/>
          <w:bCs/>
          <w:color w:val="0070C0"/>
        </w:rPr>
      </w:pPr>
      <w:r w:rsidRPr="008131DB">
        <w:rPr>
          <w:b/>
          <w:bCs/>
          <w:color w:val="0070C0"/>
        </w:rPr>
        <w:t xml:space="preserve">Wolfner Library Donations                                                  </w:t>
      </w:r>
    </w:p>
    <w:p w14:paraId="4B3C5EA6" w14:textId="572995D3" w:rsidR="002D535B" w:rsidRPr="005E061A" w:rsidRDefault="00660343" w:rsidP="00961C56">
      <w:pPr>
        <w:rPr>
          <w:rFonts w:ascii="Atkinson Hyperlegible" w:hAnsi="Atkinson Hyperlegible"/>
          <w:color w:val="000000" w:themeColor="text1"/>
          <w:sz w:val="28"/>
          <w:szCs w:val="28"/>
        </w:rPr>
      </w:pPr>
      <w:r w:rsidRPr="005E061A">
        <w:rPr>
          <w:rFonts w:ascii="Atkinson Hyperlegible" w:hAnsi="Atkinson Hyperlegible"/>
          <w:color w:val="000000" w:themeColor="text1"/>
          <w:sz w:val="28"/>
          <w:szCs w:val="28"/>
        </w:rPr>
        <w:t>If you are interested in donating to Wolfner Library, there are two options</w:t>
      </w:r>
      <w:r w:rsidR="002D535B" w:rsidRPr="005E061A">
        <w:rPr>
          <w:rFonts w:ascii="Atkinson Hyperlegible" w:hAnsi="Atkinson Hyperlegible"/>
          <w:color w:val="000000" w:themeColor="text1"/>
          <w:sz w:val="28"/>
          <w:szCs w:val="28"/>
        </w:rPr>
        <w:t>:</w:t>
      </w:r>
    </w:p>
    <w:p w14:paraId="3B29B974" w14:textId="08038F28" w:rsidR="00660343" w:rsidRPr="005E061A" w:rsidRDefault="00660343" w:rsidP="00961C56">
      <w:pPr>
        <w:rPr>
          <w:rFonts w:ascii="Atkinson Hyperlegible" w:hAnsi="Atkinson Hyperlegible"/>
          <w:color w:val="000000" w:themeColor="text1"/>
          <w:sz w:val="28"/>
          <w:szCs w:val="28"/>
        </w:rPr>
      </w:pPr>
      <w:r w:rsidRPr="005E061A">
        <w:rPr>
          <w:rFonts w:ascii="Atkinson Hyperlegible" w:hAnsi="Atkinson Hyperlegible"/>
          <w:color w:val="000000" w:themeColor="text1"/>
          <w:sz w:val="28"/>
          <w:szCs w:val="28"/>
        </w:rPr>
        <w:t>1</w:t>
      </w:r>
      <w:r w:rsidR="000E7935">
        <w:rPr>
          <w:rFonts w:ascii="Atkinson Hyperlegible" w:hAnsi="Atkinson Hyperlegible"/>
          <w:color w:val="000000" w:themeColor="text1"/>
          <w:sz w:val="28"/>
          <w:szCs w:val="28"/>
        </w:rPr>
        <w:t xml:space="preserve">. </w:t>
      </w:r>
      <w:r w:rsidR="00A32557" w:rsidRPr="005E061A">
        <w:rPr>
          <w:rFonts w:ascii="Atkinson Hyperlegible" w:hAnsi="Atkinson Hyperlegible"/>
          <w:color w:val="000000" w:themeColor="text1"/>
          <w:sz w:val="28"/>
          <w:szCs w:val="28"/>
        </w:rPr>
        <w:t>Help</w:t>
      </w:r>
      <w:r w:rsidR="005467A2" w:rsidRPr="005E061A">
        <w:rPr>
          <w:rFonts w:ascii="Atkinson Hyperlegible" w:hAnsi="Atkinson Hyperlegible"/>
          <w:color w:val="000000" w:themeColor="text1"/>
          <w:sz w:val="28"/>
          <w:szCs w:val="28"/>
        </w:rPr>
        <w:t xml:space="preserve"> offset operating expenses through the</w:t>
      </w:r>
      <w:r w:rsidRPr="005E061A">
        <w:rPr>
          <w:rFonts w:ascii="Atkinson Hyperlegible" w:hAnsi="Atkinson Hyperlegible"/>
          <w:color w:val="000000" w:themeColor="text1"/>
          <w:sz w:val="28"/>
          <w:szCs w:val="28"/>
        </w:rPr>
        <w:t xml:space="preserve"> Wolfner Trust Fund:</w:t>
      </w:r>
    </w:p>
    <w:p w14:paraId="04AEE8F4" w14:textId="77777777" w:rsidR="007E6476" w:rsidRPr="005E061A" w:rsidRDefault="007E6476" w:rsidP="00961C56">
      <w:pPr>
        <w:rPr>
          <w:rFonts w:ascii="Atkinson Hyperlegible" w:hAnsi="Atkinson Hyperlegible"/>
          <w:color w:val="000000" w:themeColor="text1"/>
          <w:sz w:val="28"/>
          <w:szCs w:val="28"/>
        </w:rPr>
      </w:pPr>
    </w:p>
    <w:p w14:paraId="3396E1F7" w14:textId="77777777" w:rsidR="007E6476" w:rsidRPr="005E061A" w:rsidRDefault="002D535B" w:rsidP="00961C56">
      <w:pPr>
        <w:rPr>
          <w:rFonts w:ascii="Atkinson Hyperlegible" w:hAnsi="Atkinson Hyperlegible"/>
          <w:color w:val="000000" w:themeColor="text1"/>
          <w:sz w:val="28"/>
          <w:szCs w:val="28"/>
        </w:rPr>
      </w:pPr>
      <w:r w:rsidRPr="005E061A">
        <w:rPr>
          <w:rFonts w:ascii="Atkinson Hyperlegible" w:hAnsi="Atkinson Hyperlegible"/>
          <w:color w:val="000000" w:themeColor="text1"/>
          <w:sz w:val="28"/>
          <w:szCs w:val="28"/>
        </w:rPr>
        <w:t>Wolfner Talking Book and Braille Library</w:t>
      </w:r>
      <w:r w:rsidR="007E6476" w:rsidRPr="005E061A">
        <w:rPr>
          <w:rFonts w:ascii="Atkinson Hyperlegible" w:hAnsi="Atkinson Hyperlegible"/>
          <w:color w:val="000000" w:themeColor="text1"/>
          <w:sz w:val="28"/>
          <w:szCs w:val="28"/>
        </w:rPr>
        <w:t xml:space="preserve">, </w:t>
      </w:r>
    </w:p>
    <w:p w14:paraId="28AA18D1" w14:textId="77777777" w:rsidR="007E6476" w:rsidRPr="005E061A" w:rsidRDefault="002D535B" w:rsidP="00961C56">
      <w:pPr>
        <w:rPr>
          <w:rFonts w:ascii="Atkinson Hyperlegible" w:hAnsi="Atkinson Hyperlegible"/>
          <w:color w:val="000000" w:themeColor="text1"/>
          <w:sz w:val="28"/>
          <w:szCs w:val="28"/>
        </w:rPr>
      </w:pPr>
      <w:r w:rsidRPr="005E061A">
        <w:rPr>
          <w:rFonts w:ascii="Atkinson Hyperlegible" w:hAnsi="Atkinson Hyperlegible"/>
          <w:color w:val="000000" w:themeColor="text1"/>
          <w:sz w:val="28"/>
          <w:szCs w:val="28"/>
        </w:rPr>
        <w:t xml:space="preserve">PO Box 387                                                                                     </w:t>
      </w:r>
    </w:p>
    <w:p w14:paraId="58D275B2" w14:textId="3E67A177" w:rsidR="002D535B" w:rsidRPr="005E061A" w:rsidRDefault="002D535B" w:rsidP="00961C56">
      <w:pPr>
        <w:rPr>
          <w:rFonts w:ascii="Atkinson Hyperlegible" w:hAnsi="Atkinson Hyperlegible"/>
          <w:color w:val="000000" w:themeColor="text1"/>
          <w:sz w:val="28"/>
          <w:szCs w:val="28"/>
        </w:rPr>
      </w:pPr>
      <w:r w:rsidRPr="005E061A">
        <w:rPr>
          <w:rFonts w:ascii="Atkinson Hyperlegible" w:hAnsi="Atkinson Hyperlegible"/>
          <w:color w:val="000000" w:themeColor="text1"/>
          <w:sz w:val="28"/>
          <w:szCs w:val="28"/>
        </w:rPr>
        <w:t>Jefferson City, MO 65102</w:t>
      </w:r>
    </w:p>
    <w:p w14:paraId="1CFA0B2D" w14:textId="77777777" w:rsidR="002D535B" w:rsidRPr="00697035" w:rsidRDefault="002D535B" w:rsidP="00961C56">
      <w:pPr>
        <w:rPr>
          <w:rFonts w:ascii="Atkinson Hyperlegible" w:hAnsi="Atkinson Hyperlegible"/>
          <w:color w:val="808080" w:themeColor="background1" w:themeShade="80"/>
          <w:sz w:val="28"/>
          <w:szCs w:val="28"/>
        </w:rPr>
      </w:pPr>
    </w:p>
    <w:p w14:paraId="21645CDB" w14:textId="791DB8DA" w:rsidR="00660343" w:rsidRPr="005E061A" w:rsidRDefault="00660343" w:rsidP="00961C56">
      <w:pPr>
        <w:rPr>
          <w:rFonts w:ascii="Atkinson Hyperlegible" w:hAnsi="Atkinson Hyperlegible"/>
          <w:color w:val="000000" w:themeColor="text1"/>
          <w:sz w:val="28"/>
          <w:szCs w:val="28"/>
        </w:rPr>
      </w:pPr>
      <w:r w:rsidRPr="005E061A">
        <w:rPr>
          <w:rFonts w:ascii="Atkinson Hyperlegible" w:hAnsi="Atkinson Hyperlegible"/>
          <w:color w:val="000000" w:themeColor="text1"/>
          <w:sz w:val="28"/>
          <w:szCs w:val="28"/>
        </w:rPr>
        <w:t>2</w:t>
      </w:r>
      <w:r w:rsidR="000E7935">
        <w:rPr>
          <w:rFonts w:ascii="Atkinson Hyperlegible" w:hAnsi="Atkinson Hyperlegible"/>
          <w:color w:val="000000" w:themeColor="text1"/>
          <w:sz w:val="28"/>
          <w:szCs w:val="28"/>
        </w:rPr>
        <w:t xml:space="preserve">. </w:t>
      </w:r>
      <w:r w:rsidR="00A32557" w:rsidRPr="005E061A">
        <w:rPr>
          <w:rFonts w:ascii="Atkinson Hyperlegible" w:hAnsi="Atkinson Hyperlegible"/>
          <w:color w:val="000000" w:themeColor="text1"/>
          <w:sz w:val="28"/>
          <w:szCs w:val="28"/>
        </w:rPr>
        <w:t xml:space="preserve">Help provide patron programming through </w:t>
      </w:r>
      <w:r w:rsidRPr="005E061A">
        <w:rPr>
          <w:rFonts w:ascii="Atkinson Hyperlegible" w:hAnsi="Atkinson Hyperlegible"/>
          <w:color w:val="000000" w:themeColor="text1"/>
          <w:sz w:val="28"/>
          <w:szCs w:val="28"/>
        </w:rPr>
        <w:t>Friends of Wolfner Library:</w:t>
      </w:r>
    </w:p>
    <w:p w14:paraId="3F8B8B33" w14:textId="77777777" w:rsidR="002D535B" w:rsidRPr="005E061A" w:rsidRDefault="002D535B" w:rsidP="00961C56">
      <w:pPr>
        <w:rPr>
          <w:rFonts w:ascii="Atkinson Hyperlegible" w:hAnsi="Atkinson Hyperlegible"/>
          <w:color w:val="000000" w:themeColor="text1"/>
          <w:sz w:val="28"/>
          <w:szCs w:val="28"/>
        </w:rPr>
      </w:pPr>
      <w:r w:rsidRPr="005E061A">
        <w:rPr>
          <w:rFonts w:ascii="Atkinson Hyperlegible" w:hAnsi="Atkinson Hyperlegible"/>
          <w:color w:val="000000" w:themeColor="text1"/>
          <w:sz w:val="28"/>
          <w:szCs w:val="28"/>
        </w:rPr>
        <w:t>Friends of Wolfner Library                                                                                                  PO Box 24834                                                                                                            Kansas City, MO 64131</w:t>
      </w:r>
    </w:p>
    <w:p w14:paraId="6767F2CD" w14:textId="3BAC11BE" w:rsidR="002D535B" w:rsidRPr="005E061A" w:rsidRDefault="002D535B" w:rsidP="00961C56">
      <w:pPr>
        <w:rPr>
          <w:rFonts w:ascii="Atkinson Hyperlegible" w:hAnsi="Atkinson Hyperlegible"/>
          <w:color w:val="000000" w:themeColor="text1"/>
          <w:sz w:val="28"/>
          <w:szCs w:val="28"/>
        </w:rPr>
      </w:pPr>
      <w:r w:rsidRPr="005E061A">
        <w:rPr>
          <w:rFonts w:ascii="Atkinson Hyperlegible" w:hAnsi="Atkinson Hyperlegible"/>
          <w:color w:val="000000" w:themeColor="text1"/>
          <w:sz w:val="28"/>
          <w:szCs w:val="28"/>
        </w:rPr>
        <w:t>For information on how to become a Friend of Wolfner Library</w:t>
      </w:r>
      <w:r w:rsidR="00660343" w:rsidRPr="005E061A">
        <w:rPr>
          <w:rFonts w:ascii="Atkinson Hyperlegible" w:hAnsi="Atkinson Hyperlegible"/>
          <w:color w:val="000000" w:themeColor="text1"/>
          <w:sz w:val="28"/>
          <w:szCs w:val="28"/>
        </w:rPr>
        <w:t>,</w:t>
      </w:r>
      <w:r w:rsidRPr="005E061A">
        <w:rPr>
          <w:rFonts w:ascii="Atkinson Hyperlegible" w:hAnsi="Atkinson Hyperlegible"/>
          <w:color w:val="000000" w:themeColor="text1"/>
          <w:sz w:val="28"/>
          <w:szCs w:val="28"/>
        </w:rPr>
        <w:t xml:space="preserve"> you can email </w:t>
      </w:r>
      <w:hyperlink r:id="rId52" w:history="1">
        <w:r w:rsidRPr="005E061A">
          <w:rPr>
            <w:rStyle w:val="Hyperlink"/>
            <w:rFonts w:ascii="Atkinson Hyperlegible" w:hAnsi="Atkinson Hyperlegible"/>
            <w:color w:val="000000" w:themeColor="text1"/>
            <w:sz w:val="28"/>
            <w:szCs w:val="28"/>
          </w:rPr>
          <w:t>wellsjerry9@gmail.com</w:t>
        </w:r>
      </w:hyperlink>
      <w:r w:rsidRPr="005E061A">
        <w:rPr>
          <w:rFonts w:ascii="Atkinson Hyperlegible" w:hAnsi="Atkinson Hyperlegible"/>
          <w:color w:val="000000" w:themeColor="text1"/>
          <w:sz w:val="28"/>
          <w:szCs w:val="28"/>
        </w:rPr>
        <w:t xml:space="preserve"> or phone 816-678-1257.</w:t>
      </w:r>
    </w:p>
    <w:p w14:paraId="31F7E81D" w14:textId="12796902" w:rsidR="00660343" w:rsidRPr="005E061A" w:rsidRDefault="00660343" w:rsidP="00961C56">
      <w:pPr>
        <w:rPr>
          <w:rFonts w:ascii="Atkinson Hyperlegible" w:hAnsi="Atkinson Hyperlegible"/>
          <w:color w:val="000000" w:themeColor="text1"/>
          <w:sz w:val="28"/>
          <w:szCs w:val="28"/>
        </w:rPr>
      </w:pPr>
      <w:r w:rsidRPr="005E061A">
        <w:rPr>
          <w:rFonts w:ascii="Atkinson Hyperlegible" w:hAnsi="Atkinson Hyperlegible"/>
          <w:color w:val="000000" w:themeColor="text1"/>
          <w:sz w:val="28"/>
          <w:szCs w:val="28"/>
        </w:rPr>
        <w:t xml:space="preserve">Wolfner Library </w:t>
      </w:r>
      <w:r w:rsidR="00DA7D20" w:rsidRPr="005E061A">
        <w:rPr>
          <w:rFonts w:ascii="Atkinson Hyperlegible" w:hAnsi="Atkinson Hyperlegible"/>
          <w:color w:val="000000" w:themeColor="text1"/>
          <w:sz w:val="28"/>
          <w:szCs w:val="28"/>
        </w:rPr>
        <w:t xml:space="preserve">and our patrons </w:t>
      </w:r>
      <w:r w:rsidRPr="005E061A">
        <w:rPr>
          <w:rFonts w:ascii="Atkinson Hyperlegible" w:hAnsi="Atkinson Hyperlegible"/>
          <w:color w:val="000000" w:themeColor="text1"/>
          <w:sz w:val="28"/>
          <w:szCs w:val="28"/>
        </w:rPr>
        <w:t>appreciate your support!</w:t>
      </w:r>
    </w:p>
    <w:p w14:paraId="19DA830F" w14:textId="77777777" w:rsidR="002D535B" w:rsidRPr="00697035" w:rsidRDefault="002D535B" w:rsidP="00961C56">
      <w:pPr>
        <w:rPr>
          <w:rFonts w:ascii="Atkinson Hyperlegible" w:hAnsi="Atkinson Hyperlegible"/>
          <w:color w:val="808080" w:themeColor="background1" w:themeShade="80"/>
          <w:sz w:val="28"/>
          <w:szCs w:val="28"/>
        </w:rPr>
      </w:pPr>
    </w:p>
    <w:p w14:paraId="13B67E4C" w14:textId="77777777" w:rsidR="00E7655D" w:rsidRPr="008131DB" w:rsidRDefault="00E7655D" w:rsidP="007E6476">
      <w:pPr>
        <w:pStyle w:val="Heading1"/>
        <w:rPr>
          <w:b/>
          <w:bCs/>
          <w:color w:val="0070C0"/>
        </w:rPr>
      </w:pPr>
      <w:r w:rsidRPr="008131DB">
        <w:rPr>
          <w:b/>
          <w:bCs/>
          <w:color w:val="0070C0"/>
        </w:rPr>
        <w:t>Wolfner Staff</w:t>
      </w:r>
    </w:p>
    <w:p w14:paraId="5AAE4EA7" w14:textId="77777777" w:rsidR="00B15403" w:rsidRPr="00961C56" w:rsidRDefault="00B15403" w:rsidP="00B15403">
      <w:pPr>
        <w:rPr>
          <w:rFonts w:ascii="Atkinson Hyperlegible" w:hAnsi="Atkinson Hyperlegible"/>
          <w:sz w:val="28"/>
          <w:szCs w:val="28"/>
        </w:rPr>
      </w:pPr>
      <w:r w:rsidRPr="00B15403">
        <w:rPr>
          <w:rFonts w:ascii="Atkinson Hyperlegible" w:hAnsi="Atkinson Hyperlegible"/>
          <w:b/>
          <w:bCs/>
          <w:sz w:val="28"/>
          <w:szCs w:val="28"/>
        </w:rPr>
        <w:t xml:space="preserve">Director  </w:t>
      </w:r>
      <w:r w:rsidRPr="00961C56">
        <w:rPr>
          <w:rFonts w:ascii="Atkinson Hyperlegible" w:hAnsi="Atkinson Hyperlegible"/>
          <w:sz w:val="28"/>
          <w:szCs w:val="28"/>
        </w:rPr>
        <w:t xml:space="preserve">                                                                                                                         Janet Caruthers, State Librarian</w:t>
      </w:r>
    </w:p>
    <w:p w14:paraId="6C0C50E1" w14:textId="77777777" w:rsidR="00B15403" w:rsidRPr="00B15403" w:rsidRDefault="00B15403" w:rsidP="00B15403">
      <w:pPr>
        <w:rPr>
          <w:rFonts w:ascii="Atkinson Hyperlegible" w:hAnsi="Atkinson Hyperlegible"/>
          <w:b/>
          <w:bCs/>
          <w:sz w:val="28"/>
          <w:szCs w:val="28"/>
        </w:rPr>
      </w:pPr>
      <w:r w:rsidRPr="00B15403">
        <w:rPr>
          <w:rFonts w:ascii="Atkinson Hyperlegible" w:hAnsi="Atkinson Hyperlegible"/>
          <w:b/>
          <w:bCs/>
          <w:sz w:val="28"/>
          <w:szCs w:val="28"/>
        </w:rPr>
        <w:t>Public Services Team</w:t>
      </w:r>
    </w:p>
    <w:p w14:paraId="2F87BD61" w14:textId="77777777" w:rsidR="00B15403" w:rsidRPr="00961C56" w:rsidRDefault="00B15403" w:rsidP="00B15403">
      <w:pPr>
        <w:rPr>
          <w:rFonts w:ascii="Atkinson Hyperlegible" w:hAnsi="Atkinson Hyperlegible"/>
          <w:sz w:val="28"/>
          <w:szCs w:val="28"/>
        </w:rPr>
      </w:pPr>
      <w:r w:rsidRPr="00961C56">
        <w:rPr>
          <w:rFonts w:ascii="Atkinson Hyperlegible" w:hAnsi="Atkinson Hyperlegible"/>
          <w:sz w:val="28"/>
          <w:szCs w:val="28"/>
        </w:rPr>
        <w:t>Lori Brown, Public Services Director                                                                                  Jami Livingston, Adult Services Librarian                                                                     Vanessa Lengyel, Youth Services Specialist                                                                  Meghan McCormack, Reader Advisor                                                                               Kenna Tervo, Reader Advisor                                                                                               Jon Wilcox, Reader Advisor</w:t>
      </w:r>
    </w:p>
    <w:p w14:paraId="0B19E342" w14:textId="5C70A94E" w:rsidR="00B15403" w:rsidRPr="00961C56" w:rsidRDefault="00B15403" w:rsidP="00B15403">
      <w:pPr>
        <w:rPr>
          <w:rFonts w:ascii="Atkinson Hyperlegible" w:hAnsi="Atkinson Hyperlegible"/>
          <w:sz w:val="28"/>
          <w:szCs w:val="28"/>
        </w:rPr>
      </w:pPr>
      <w:r w:rsidRPr="00B15403">
        <w:rPr>
          <w:rFonts w:ascii="Atkinson Hyperlegible" w:hAnsi="Atkinson Hyperlegible"/>
          <w:b/>
          <w:bCs/>
          <w:sz w:val="28"/>
          <w:szCs w:val="28"/>
        </w:rPr>
        <w:t xml:space="preserve">Circulation Team                                                                                                          </w:t>
      </w:r>
      <w:r w:rsidRPr="00961C56">
        <w:rPr>
          <w:rFonts w:ascii="Atkinson Hyperlegible" w:hAnsi="Atkinson Hyperlegible"/>
          <w:sz w:val="28"/>
          <w:szCs w:val="28"/>
        </w:rPr>
        <w:t>Verhonda Winters, Circulation Director                                                                               Stacy Jo Butler, Senior Library Tech</w:t>
      </w:r>
      <w:r>
        <w:rPr>
          <w:rFonts w:ascii="Atkinson Hyperlegible" w:hAnsi="Atkinson Hyperlegible"/>
          <w:sz w:val="28"/>
          <w:szCs w:val="28"/>
        </w:rPr>
        <w:t xml:space="preserve">                                                                                 </w:t>
      </w:r>
      <w:r w:rsidRPr="00961C56">
        <w:rPr>
          <w:rFonts w:ascii="Atkinson Hyperlegible" w:hAnsi="Atkinson Hyperlegible"/>
          <w:sz w:val="28"/>
          <w:szCs w:val="28"/>
        </w:rPr>
        <w:t xml:space="preserve">Germone Williams, Library Tech                                                                                      Emma </w:t>
      </w:r>
      <w:proofErr w:type="spellStart"/>
      <w:r w:rsidRPr="00961C56">
        <w:rPr>
          <w:rFonts w:ascii="Atkinson Hyperlegible" w:hAnsi="Atkinson Hyperlegible"/>
          <w:sz w:val="28"/>
          <w:szCs w:val="28"/>
        </w:rPr>
        <w:t>Deuschle</w:t>
      </w:r>
      <w:proofErr w:type="spellEnd"/>
      <w:r w:rsidRPr="00961C56">
        <w:rPr>
          <w:rFonts w:ascii="Atkinson Hyperlegible" w:hAnsi="Atkinson Hyperlegible"/>
          <w:sz w:val="28"/>
          <w:szCs w:val="28"/>
        </w:rPr>
        <w:t>, Library Tech                                                                                            Justin Stauffer, Library Tech</w:t>
      </w:r>
    </w:p>
    <w:p w14:paraId="7B30127F" w14:textId="77777777" w:rsidR="00B15403" w:rsidRPr="00961C56" w:rsidRDefault="00B15403" w:rsidP="00B15403">
      <w:pPr>
        <w:rPr>
          <w:rFonts w:ascii="Atkinson Hyperlegible" w:hAnsi="Atkinson Hyperlegible"/>
          <w:sz w:val="28"/>
          <w:szCs w:val="28"/>
        </w:rPr>
      </w:pPr>
      <w:r w:rsidRPr="00B15403">
        <w:rPr>
          <w:rFonts w:ascii="Atkinson Hyperlegible" w:hAnsi="Atkinson Hyperlegible"/>
          <w:b/>
          <w:bCs/>
          <w:sz w:val="28"/>
          <w:szCs w:val="28"/>
        </w:rPr>
        <w:t xml:space="preserve">Recording Studio Team                                                                                                    </w:t>
      </w:r>
      <w:r w:rsidRPr="00961C56">
        <w:rPr>
          <w:rFonts w:ascii="Atkinson Hyperlegible" w:hAnsi="Atkinson Hyperlegible"/>
          <w:sz w:val="28"/>
          <w:szCs w:val="28"/>
        </w:rPr>
        <w:t>Brandon Lammers, Volunteer and Recording Studio Manager                                             Chris Cowan, Senior Library Tech                                                                                         Tim Emmel, Library Tech                                                                                                 Germone Williams, Library Tech</w:t>
      </w:r>
    </w:p>
    <w:p w14:paraId="7E4282D3" w14:textId="77777777" w:rsidR="00B15403" w:rsidRPr="00961C56" w:rsidRDefault="00B15403" w:rsidP="00B15403">
      <w:pPr>
        <w:rPr>
          <w:rFonts w:ascii="Atkinson Hyperlegible" w:hAnsi="Atkinson Hyperlegible"/>
          <w:sz w:val="28"/>
          <w:szCs w:val="28"/>
        </w:rPr>
      </w:pPr>
    </w:p>
    <w:p w14:paraId="58A1E00C" w14:textId="77777777" w:rsidR="00B15403" w:rsidRPr="00961C56" w:rsidRDefault="00B15403" w:rsidP="00B15403">
      <w:pPr>
        <w:rPr>
          <w:rFonts w:ascii="Atkinson Hyperlegible" w:hAnsi="Atkinson Hyperlegible"/>
          <w:sz w:val="28"/>
          <w:szCs w:val="28"/>
        </w:rPr>
      </w:pPr>
    </w:p>
    <w:p w14:paraId="551D0EE4" w14:textId="77777777" w:rsidR="00B15403" w:rsidRPr="00961C56" w:rsidRDefault="00B15403" w:rsidP="00B15403">
      <w:pPr>
        <w:rPr>
          <w:rFonts w:ascii="Atkinson Hyperlegible" w:hAnsi="Atkinson Hyperlegible"/>
          <w:sz w:val="28"/>
          <w:szCs w:val="28"/>
        </w:rPr>
      </w:pPr>
    </w:p>
    <w:p w14:paraId="56D11532" w14:textId="77777777" w:rsidR="00B15403" w:rsidRPr="00961C56" w:rsidRDefault="00B15403" w:rsidP="00B15403">
      <w:pPr>
        <w:rPr>
          <w:rFonts w:ascii="Atkinson Hyperlegible" w:hAnsi="Atkinson Hyperlegible"/>
          <w:sz w:val="28"/>
          <w:szCs w:val="28"/>
        </w:rPr>
      </w:pPr>
    </w:p>
    <w:p w14:paraId="373C9048" w14:textId="77777777" w:rsidR="00E7655D" w:rsidRPr="00697035" w:rsidRDefault="00E7655D" w:rsidP="00961C56">
      <w:pPr>
        <w:rPr>
          <w:rFonts w:ascii="Atkinson Hyperlegible" w:hAnsi="Atkinson Hyperlegible"/>
          <w:color w:val="808080" w:themeColor="background1" w:themeShade="80"/>
          <w:sz w:val="28"/>
          <w:szCs w:val="28"/>
        </w:rPr>
      </w:pPr>
    </w:p>
    <w:p w14:paraId="521EA7C7" w14:textId="77777777" w:rsidR="00245F30" w:rsidRPr="00697035" w:rsidRDefault="00245F30" w:rsidP="00961C56">
      <w:pPr>
        <w:rPr>
          <w:rFonts w:ascii="Atkinson Hyperlegible" w:hAnsi="Atkinson Hyperlegible"/>
          <w:color w:val="808080" w:themeColor="background1" w:themeShade="80"/>
          <w:sz w:val="28"/>
          <w:szCs w:val="28"/>
        </w:rPr>
      </w:pPr>
    </w:p>
    <w:p w14:paraId="0AF156CD" w14:textId="77777777" w:rsidR="007C2E56" w:rsidRPr="00697035" w:rsidRDefault="007C2E56" w:rsidP="00961C56">
      <w:pPr>
        <w:rPr>
          <w:rFonts w:ascii="Atkinson Hyperlegible" w:hAnsi="Atkinson Hyperlegible"/>
          <w:color w:val="808080" w:themeColor="background1" w:themeShade="80"/>
          <w:sz w:val="28"/>
          <w:szCs w:val="28"/>
        </w:rPr>
      </w:pPr>
    </w:p>
    <w:p w14:paraId="5B4F0FE0" w14:textId="77777777" w:rsidR="007C2E56" w:rsidRPr="00697035" w:rsidRDefault="007C2E56" w:rsidP="00961C56">
      <w:pPr>
        <w:rPr>
          <w:rFonts w:ascii="Atkinson Hyperlegible" w:hAnsi="Atkinson Hyperlegible"/>
          <w:color w:val="808080" w:themeColor="background1" w:themeShade="80"/>
          <w:sz w:val="28"/>
          <w:szCs w:val="28"/>
        </w:rPr>
      </w:pPr>
    </w:p>
    <w:p w14:paraId="31FEF7B5" w14:textId="77777777" w:rsidR="00AE2195" w:rsidRPr="00697035" w:rsidRDefault="00AE2195" w:rsidP="005A1BB2">
      <w:pPr>
        <w:rPr>
          <w:rFonts w:ascii="Atkinson Hyperlegible" w:hAnsi="Atkinson Hyperlegible"/>
          <w:color w:val="808080" w:themeColor="background1" w:themeShade="80"/>
          <w:sz w:val="28"/>
          <w:szCs w:val="28"/>
        </w:rPr>
      </w:pPr>
    </w:p>
    <w:sectPr w:rsidR="00AE2195" w:rsidRPr="00697035" w:rsidSect="00091B5F">
      <w:footerReference w:type="default" r:id="rId53"/>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3439A" w14:textId="77777777" w:rsidR="00ED0D44" w:rsidRDefault="00ED0D44" w:rsidP="00ED0D44">
      <w:pPr>
        <w:spacing w:after="0" w:line="240" w:lineRule="auto"/>
      </w:pPr>
      <w:r>
        <w:separator/>
      </w:r>
    </w:p>
  </w:endnote>
  <w:endnote w:type="continuationSeparator" w:id="0">
    <w:p w14:paraId="75D08327" w14:textId="77777777" w:rsidR="00ED0D44" w:rsidRDefault="00ED0D44" w:rsidP="00ED0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tkinson Hyperlegible">
    <w:panose1 w:val="00000000000000000000"/>
    <w:charset w:val="00"/>
    <w:family w:val="modern"/>
    <w:notTrueType/>
    <w:pitch w:val="variable"/>
    <w:sig w:usb0="00000027" w:usb1="00000000" w:usb2="00000000" w:usb3="00000000" w:csb0="00000083" w:csb1="00000000"/>
  </w:font>
  <w:font w:name="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178796"/>
      <w:docPartObj>
        <w:docPartGallery w:val="Page Numbers (Bottom of Page)"/>
        <w:docPartUnique/>
      </w:docPartObj>
    </w:sdtPr>
    <w:sdtEndPr>
      <w:rPr>
        <w:noProof/>
      </w:rPr>
    </w:sdtEndPr>
    <w:sdtContent>
      <w:p w14:paraId="127C5B06" w14:textId="0A46FC2D" w:rsidR="00ED0D44" w:rsidRDefault="00ED0D4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47115B" w14:textId="77777777" w:rsidR="00ED0D44" w:rsidRDefault="00ED0D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03757" w14:textId="77777777" w:rsidR="00ED0D44" w:rsidRDefault="00ED0D44" w:rsidP="00ED0D44">
      <w:pPr>
        <w:spacing w:after="0" w:line="240" w:lineRule="auto"/>
      </w:pPr>
      <w:r>
        <w:separator/>
      </w:r>
    </w:p>
  </w:footnote>
  <w:footnote w:type="continuationSeparator" w:id="0">
    <w:p w14:paraId="73325E91" w14:textId="77777777" w:rsidR="00ED0D44" w:rsidRDefault="00ED0D44" w:rsidP="00ED0D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40B22"/>
    <w:multiLevelType w:val="hybridMultilevel"/>
    <w:tmpl w:val="7C88F4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13375B0"/>
    <w:multiLevelType w:val="hybridMultilevel"/>
    <w:tmpl w:val="77F2E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1649AC"/>
    <w:multiLevelType w:val="hybridMultilevel"/>
    <w:tmpl w:val="02BC4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832985"/>
    <w:multiLevelType w:val="hybridMultilevel"/>
    <w:tmpl w:val="7DCEBE14"/>
    <w:lvl w:ilvl="0" w:tplc="4D5414D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957949024">
    <w:abstractNumId w:val="3"/>
  </w:num>
  <w:num w:numId="2" w16cid:durableId="73170580">
    <w:abstractNumId w:val="1"/>
  </w:num>
  <w:num w:numId="3" w16cid:durableId="2120030821">
    <w:abstractNumId w:val="2"/>
  </w:num>
  <w:num w:numId="4" w16cid:durableId="8739276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35B"/>
    <w:rsid w:val="000006ED"/>
    <w:rsid w:val="000052FA"/>
    <w:rsid w:val="00014B96"/>
    <w:rsid w:val="00014E07"/>
    <w:rsid w:val="00023884"/>
    <w:rsid w:val="00026210"/>
    <w:rsid w:val="0002770E"/>
    <w:rsid w:val="000333C9"/>
    <w:rsid w:val="000351B1"/>
    <w:rsid w:val="000353B1"/>
    <w:rsid w:val="00043C0F"/>
    <w:rsid w:val="00045185"/>
    <w:rsid w:val="00056BAB"/>
    <w:rsid w:val="0005754E"/>
    <w:rsid w:val="00060361"/>
    <w:rsid w:val="000617DA"/>
    <w:rsid w:val="00062556"/>
    <w:rsid w:val="00071805"/>
    <w:rsid w:val="00077309"/>
    <w:rsid w:val="00082F6F"/>
    <w:rsid w:val="0008392D"/>
    <w:rsid w:val="0008524D"/>
    <w:rsid w:val="0008695D"/>
    <w:rsid w:val="00091B5F"/>
    <w:rsid w:val="0009338B"/>
    <w:rsid w:val="00095449"/>
    <w:rsid w:val="000A3CDF"/>
    <w:rsid w:val="000B0855"/>
    <w:rsid w:val="000B4B18"/>
    <w:rsid w:val="000B5789"/>
    <w:rsid w:val="000C2107"/>
    <w:rsid w:val="000E0328"/>
    <w:rsid w:val="000E2EC8"/>
    <w:rsid w:val="000E3C50"/>
    <w:rsid w:val="000E4653"/>
    <w:rsid w:val="000E75C7"/>
    <w:rsid w:val="000E7935"/>
    <w:rsid w:val="000F17A9"/>
    <w:rsid w:val="000F4A3D"/>
    <w:rsid w:val="001070F2"/>
    <w:rsid w:val="00107521"/>
    <w:rsid w:val="00112081"/>
    <w:rsid w:val="001339B3"/>
    <w:rsid w:val="0013460E"/>
    <w:rsid w:val="00134B64"/>
    <w:rsid w:val="00135AD8"/>
    <w:rsid w:val="001437B0"/>
    <w:rsid w:val="00147C04"/>
    <w:rsid w:val="00150FA3"/>
    <w:rsid w:val="00153A06"/>
    <w:rsid w:val="00161051"/>
    <w:rsid w:val="001619B4"/>
    <w:rsid w:val="00173D51"/>
    <w:rsid w:val="0018013F"/>
    <w:rsid w:val="00181D23"/>
    <w:rsid w:val="00184EE3"/>
    <w:rsid w:val="00186191"/>
    <w:rsid w:val="001904FE"/>
    <w:rsid w:val="001913F3"/>
    <w:rsid w:val="00194202"/>
    <w:rsid w:val="00194303"/>
    <w:rsid w:val="001A24BE"/>
    <w:rsid w:val="001A4A06"/>
    <w:rsid w:val="001B267C"/>
    <w:rsid w:val="001C2917"/>
    <w:rsid w:val="001C47DE"/>
    <w:rsid w:val="001C7B47"/>
    <w:rsid w:val="001D0402"/>
    <w:rsid w:val="001D105C"/>
    <w:rsid w:val="001D502D"/>
    <w:rsid w:val="001D54C5"/>
    <w:rsid w:val="001E2B25"/>
    <w:rsid w:val="001E5243"/>
    <w:rsid w:val="001E667A"/>
    <w:rsid w:val="001E6694"/>
    <w:rsid w:val="001F77B2"/>
    <w:rsid w:val="002126F8"/>
    <w:rsid w:val="00213012"/>
    <w:rsid w:val="00213040"/>
    <w:rsid w:val="00224EA0"/>
    <w:rsid w:val="002255A6"/>
    <w:rsid w:val="0023304F"/>
    <w:rsid w:val="002359A1"/>
    <w:rsid w:val="00236CCA"/>
    <w:rsid w:val="00243055"/>
    <w:rsid w:val="00243D3D"/>
    <w:rsid w:val="002453C0"/>
    <w:rsid w:val="00245F30"/>
    <w:rsid w:val="002511E1"/>
    <w:rsid w:val="00252BBD"/>
    <w:rsid w:val="00254804"/>
    <w:rsid w:val="00255C25"/>
    <w:rsid w:val="002625DF"/>
    <w:rsid w:val="002634D8"/>
    <w:rsid w:val="002677F5"/>
    <w:rsid w:val="0027080D"/>
    <w:rsid w:val="00271090"/>
    <w:rsid w:val="00272978"/>
    <w:rsid w:val="002841D8"/>
    <w:rsid w:val="00284392"/>
    <w:rsid w:val="00290BBA"/>
    <w:rsid w:val="00294C80"/>
    <w:rsid w:val="00296926"/>
    <w:rsid w:val="002977D9"/>
    <w:rsid w:val="002B0D8D"/>
    <w:rsid w:val="002B0F87"/>
    <w:rsid w:val="002B1816"/>
    <w:rsid w:val="002B1F6D"/>
    <w:rsid w:val="002C134C"/>
    <w:rsid w:val="002C323E"/>
    <w:rsid w:val="002C6AE8"/>
    <w:rsid w:val="002C7BAD"/>
    <w:rsid w:val="002D535B"/>
    <w:rsid w:val="002F1F14"/>
    <w:rsid w:val="002F47B9"/>
    <w:rsid w:val="003002CC"/>
    <w:rsid w:val="0030048A"/>
    <w:rsid w:val="00300C74"/>
    <w:rsid w:val="00302550"/>
    <w:rsid w:val="0030304A"/>
    <w:rsid w:val="00311522"/>
    <w:rsid w:val="00311FCA"/>
    <w:rsid w:val="00312634"/>
    <w:rsid w:val="00322AF6"/>
    <w:rsid w:val="003259BA"/>
    <w:rsid w:val="00330E3A"/>
    <w:rsid w:val="00332AFA"/>
    <w:rsid w:val="003344E5"/>
    <w:rsid w:val="003351C6"/>
    <w:rsid w:val="00336B18"/>
    <w:rsid w:val="00341A3F"/>
    <w:rsid w:val="00342660"/>
    <w:rsid w:val="00344662"/>
    <w:rsid w:val="003515A9"/>
    <w:rsid w:val="00354D40"/>
    <w:rsid w:val="00357AD5"/>
    <w:rsid w:val="00360454"/>
    <w:rsid w:val="00360B6C"/>
    <w:rsid w:val="00364584"/>
    <w:rsid w:val="00370409"/>
    <w:rsid w:val="00386CDC"/>
    <w:rsid w:val="003907E7"/>
    <w:rsid w:val="0039565E"/>
    <w:rsid w:val="003958C8"/>
    <w:rsid w:val="003A0D9C"/>
    <w:rsid w:val="003A3F61"/>
    <w:rsid w:val="003A4029"/>
    <w:rsid w:val="003C1562"/>
    <w:rsid w:val="003D6EE9"/>
    <w:rsid w:val="003E49A7"/>
    <w:rsid w:val="003E550D"/>
    <w:rsid w:val="003F085C"/>
    <w:rsid w:val="003F24A5"/>
    <w:rsid w:val="003F2D02"/>
    <w:rsid w:val="003F63EB"/>
    <w:rsid w:val="00401F71"/>
    <w:rsid w:val="00403B80"/>
    <w:rsid w:val="00405588"/>
    <w:rsid w:val="00407077"/>
    <w:rsid w:val="00411134"/>
    <w:rsid w:val="004129FA"/>
    <w:rsid w:val="00426046"/>
    <w:rsid w:val="00434622"/>
    <w:rsid w:val="004349C7"/>
    <w:rsid w:val="004508F1"/>
    <w:rsid w:val="0045104F"/>
    <w:rsid w:val="004563C2"/>
    <w:rsid w:val="00462967"/>
    <w:rsid w:val="004639DA"/>
    <w:rsid w:val="00465D34"/>
    <w:rsid w:val="00470CBF"/>
    <w:rsid w:val="00470F91"/>
    <w:rsid w:val="0047238A"/>
    <w:rsid w:val="00473E37"/>
    <w:rsid w:val="0047643F"/>
    <w:rsid w:val="00481214"/>
    <w:rsid w:val="0048765B"/>
    <w:rsid w:val="00487F2D"/>
    <w:rsid w:val="00491E48"/>
    <w:rsid w:val="004956CB"/>
    <w:rsid w:val="004971B4"/>
    <w:rsid w:val="004A1471"/>
    <w:rsid w:val="004A30B3"/>
    <w:rsid w:val="004A4FEC"/>
    <w:rsid w:val="004A6041"/>
    <w:rsid w:val="004A7D52"/>
    <w:rsid w:val="004B0B5C"/>
    <w:rsid w:val="004B3DBB"/>
    <w:rsid w:val="004B6D6D"/>
    <w:rsid w:val="004D066F"/>
    <w:rsid w:val="004D3D2E"/>
    <w:rsid w:val="004D742C"/>
    <w:rsid w:val="004E1180"/>
    <w:rsid w:val="004E2ADE"/>
    <w:rsid w:val="004E2DC6"/>
    <w:rsid w:val="004F5CE5"/>
    <w:rsid w:val="004F76C1"/>
    <w:rsid w:val="00500295"/>
    <w:rsid w:val="00503DC2"/>
    <w:rsid w:val="00503F54"/>
    <w:rsid w:val="005049D6"/>
    <w:rsid w:val="005060BE"/>
    <w:rsid w:val="00512797"/>
    <w:rsid w:val="005200EB"/>
    <w:rsid w:val="0052041D"/>
    <w:rsid w:val="005264FF"/>
    <w:rsid w:val="00526D22"/>
    <w:rsid w:val="00531554"/>
    <w:rsid w:val="00533EF6"/>
    <w:rsid w:val="00534A5D"/>
    <w:rsid w:val="005417E1"/>
    <w:rsid w:val="005467A2"/>
    <w:rsid w:val="00546DE3"/>
    <w:rsid w:val="00553677"/>
    <w:rsid w:val="00555CA3"/>
    <w:rsid w:val="005747FD"/>
    <w:rsid w:val="0057526F"/>
    <w:rsid w:val="0058027A"/>
    <w:rsid w:val="0058357E"/>
    <w:rsid w:val="005A187F"/>
    <w:rsid w:val="005A1958"/>
    <w:rsid w:val="005A1BB2"/>
    <w:rsid w:val="005A24AD"/>
    <w:rsid w:val="005A4D31"/>
    <w:rsid w:val="005A66E6"/>
    <w:rsid w:val="005B0FF5"/>
    <w:rsid w:val="005B1387"/>
    <w:rsid w:val="005B2A0C"/>
    <w:rsid w:val="005B54E9"/>
    <w:rsid w:val="005C1A84"/>
    <w:rsid w:val="005C2874"/>
    <w:rsid w:val="005D3BB4"/>
    <w:rsid w:val="005D60CE"/>
    <w:rsid w:val="005E061A"/>
    <w:rsid w:val="005E0E7F"/>
    <w:rsid w:val="005E4976"/>
    <w:rsid w:val="005E7015"/>
    <w:rsid w:val="005F14D0"/>
    <w:rsid w:val="005F15CA"/>
    <w:rsid w:val="005F2614"/>
    <w:rsid w:val="005F3F7A"/>
    <w:rsid w:val="005F78C5"/>
    <w:rsid w:val="00604E8E"/>
    <w:rsid w:val="00621DEF"/>
    <w:rsid w:val="0063059C"/>
    <w:rsid w:val="006310FD"/>
    <w:rsid w:val="0063449B"/>
    <w:rsid w:val="0063740B"/>
    <w:rsid w:val="006413A5"/>
    <w:rsid w:val="00643B3B"/>
    <w:rsid w:val="006525B9"/>
    <w:rsid w:val="00654330"/>
    <w:rsid w:val="00660343"/>
    <w:rsid w:val="00661AEC"/>
    <w:rsid w:val="006640C0"/>
    <w:rsid w:val="00667294"/>
    <w:rsid w:val="006716A6"/>
    <w:rsid w:val="00694CE8"/>
    <w:rsid w:val="00697035"/>
    <w:rsid w:val="006B06DB"/>
    <w:rsid w:val="006B11CB"/>
    <w:rsid w:val="006B32D1"/>
    <w:rsid w:val="006B54C5"/>
    <w:rsid w:val="006C590D"/>
    <w:rsid w:val="006C6D6E"/>
    <w:rsid w:val="006D0617"/>
    <w:rsid w:val="006D1C6D"/>
    <w:rsid w:val="006D5BC2"/>
    <w:rsid w:val="006E0951"/>
    <w:rsid w:val="006E2F83"/>
    <w:rsid w:val="006E7753"/>
    <w:rsid w:val="006F382E"/>
    <w:rsid w:val="006F3FC0"/>
    <w:rsid w:val="006F7BD1"/>
    <w:rsid w:val="00702D49"/>
    <w:rsid w:val="00713B3F"/>
    <w:rsid w:val="0072418A"/>
    <w:rsid w:val="00724C5B"/>
    <w:rsid w:val="00727973"/>
    <w:rsid w:val="00730A3A"/>
    <w:rsid w:val="00731177"/>
    <w:rsid w:val="00732928"/>
    <w:rsid w:val="007367C2"/>
    <w:rsid w:val="0074065C"/>
    <w:rsid w:val="00740F84"/>
    <w:rsid w:val="00741237"/>
    <w:rsid w:val="00742732"/>
    <w:rsid w:val="0074368A"/>
    <w:rsid w:val="00745DB6"/>
    <w:rsid w:val="00745F0A"/>
    <w:rsid w:val="00746301"/>
    <w:rsid w:val="00752D79"/>
    <w:rsid w:val="00752E35"/>
    <w:rsid w:val="00764E10"/>
    <w:rsid w:val="00772377"/>
    <w:rsid w:val="00775677"/>
    <w:rsid w:val="0077622C"/>
    <w:rsid w:val="00783218"/>
    <w:rsid w:val="007867EE"/>
    <w:rsid w:val="007918C7"/>
    <w:rsid w:val="007958A7"/>
    <w:rsid w:val="007A37EC"/>
    <w:rsid w:val="007A45B4"/>
    <w:rsid w:val="007A6335"/>
    <w:rsid w:val="007A79A5"/>
    <w:rsid w:val="007B1B2B"/>
    <w:rsid w:val="007C00DE"/>
    <w:rsid w:val="007C2E56"/>
    <w:rsid w:val="007D0647"/>
    <w:rsid w:val="007D7627"/>
    <w:rsid w:val="007E0BD2"/>
    <w:rsid w:val="007E3495"/>
    <w:rsid w:val="007E3DAB"/>
    <w:rsid w:val="007E3EDE"/>
    <w:rsid w:val="007E547A"/>
    <w:rsid w:val="007E6476"/>
    <w:rsid w:val="007F2C13"/>
    <w:rsid w:val="007F6316"/>
    <w:rsid w:val="007F75DC"/>
    <w:rsid w:val="007F7710"/>
    <w:rsid w:val="00811308"/>
    <w:rsid w:val="00811C91"/>
    <w:rsid w:val="0081287A"/>
    <w:rsid w:val="008131DB"/>
    <w:rsid w:val="00816846"/>
    <w:rsid w:val="00817ECC"/>
    <w:rsid w:val="0083245F"/>
    <w:rsid w:val="0084198F"/>
    <w:rsid w:val="00847F2C"/>
    <w:rsid w:val="0085069C"/>
    <w:rsid w:val="00850A8B"/>
    <w:rsid w:val="00850DBC"/>
    <w:rsid w:val="00851BEE"/>
    <w:rsid w:val="00856692"/>
    <w:rsid w:val="00866586"/>
    <w:rsid w:val="00867B06"/>
    <w:rsid w:val="008704C1"/>
    <w:rsid w:val="00871A39"/>
    <w:rsid w:val="00885E70"/>
    <w:rsid w:val="008906E9"/>
    <w:rsid w:val="00894AAD"/>
    <w:rsid w:val="00896E9D"/>
    <w:rsid w:val="008A34B7"/>
    <w:rsid w:val="008B06BF"/>
    <w:rsid w:val="008B3329"/>
    <w:rsid w:val="008C094F"/>
    <w:rsid w:val="008C5734"/>
    <w:rsid w:val="008C5C4D"/>
    <w:rsid w:val="008C6CAF"/>
    <w:rsid w:val="008D0FDC"/>
    <w:rsid w:val="008D120A"/>
    <w:rsid w:val="008D54F3"/>
    <w:rsid w:val="008E09A6"/>
    <w:rsid w:val="008E335A"/>
    <w:rsid w:val="008E35CA"/>
    <w:rsid w:val="008E78D1"/>
    <w:rsid w:val="0090185B"/>
    <w:rsid w:val="009067C2"/>
    <w:rsid w:val="0091245E"/>
    <w:rsid w:val="00912922"/>
    <w:rsid w:val="00920A62"/>
    <w:rsid w:val="0092149F"/>
    <w:rsid w:val="009279A9"/>
    <w:rsid w:val="009340A4"/>
    <w:rsid w:val="00935983"/>
    <w:rsid w:val="009400CB"/>
    <w:rsid w:val="00943592"/>
    <w:rsid w:val="00947F3B"/>
    <w:rsid w:val="00951C83"/>
    <w:rsid w:val="00961C56"/>
    <w:rsid w:val="009667EC"/>
    <w:rsid w:val="009777B6"/>
    <w:rsid w:val="00982549"/>
    <w:rsid w:val="00986507"/>
    <w:rsid w:val="00986587"/>
    <w:rsid w:val="0099227F"/>
    <w:rsid w:val="00992703"/>
    <w:rsid w:val="00995DF5"/>
    <w:rsid w:val="00997724"/>
    <w:rsid w:val="00997D93"/>
    <w:rsid w:val="009A01EB"/>
    <w:rsid w:val="009A2ECF"/>
    <w:rsid w:val="009A31DE"/>
    <w:rsid w:val="009B0D85"/>
    <w:rsid w:val="009C7669"/>
    <w:rsid w:val="009C7FAE"/>
    <w:rsid w:val="009D187E"/>
    <w:rsid w:val="009F3351"/>
    <w:rsid w:val="00A0170B"/>
    <w:rsid w:val="00A07ECB"/>
    <w:rsid w:val="00A2059A"/>
    <w:rsid w:val="00A271AD"/>
    <w:rsid w:val="00A30132"/>
    <w:rsid w:val="00A3091D"/>
    <w:rsid w:val="00A32557"/>
    <w:rsid w:val="00A409BF"/>
    <w:rsid w:val="00A50287"/>
    <w:rsid w:val="00A57864"/>
    <w:rsid w:val="00A60A3A"/>
    <w:rsid w:val="00A70A9A"/>
    <w:rsid w:val="00A72BD0"/>
    <w:rsid w:val="00A7429E"/>
    <w:rsid w:val="00A82286"/>
    <w:rsid w:val="00A82F06"/>
    <w:rsid w:val="00A914B9"/>
    <w:rsid w:val="00A92E14"/>
    <w:rsid w:val="00AA24C9"/>
    <w:rsid w:val="00AA27FE"/>
    <w:rsid w:val="00AA2DAA"/>
    <w:rsid w:val="00AA6C7E"/>
    <w:rsid w:val="00AB17F4"/>
    <w:rsid w:val="00AB2ABA"/>
    <w:rsid w:val="00AC0398"/>
    <w:rsid w:val="00AC24FB"/>
    <w:rsid w:val="00AC3E84"/>
    <w:rsid w:val="00AC72A0"/>
    <w:rsid w:val="00AC7A05"/>
    <w:rsid w:val="00AD1B4A"/>
    <w:rsid w:val="00AD1D01"/>
    <w:rsid w:val="00AD475A"/>
    <w:rsid w:val="00AD6C5D"/>
    <w:rsid w:val="00AE0DB4"/>
    <w:rsid w:val="00AE1AF9"/>
    <w:rsid w:val="00AE2195"/>
    <w:rsid w:val="00AE7D2D"/>
    <w:rsid w:val="00AF72FD"/>
    <w:rsid w:val="00B01DB6"/>
    <w:rsid w:val="00B048A8"/>
    <w:rsid w:val="00B1480F"/>
    <w:rsid w:val="00B15403"/>
    <w:rsid w:val="00B16BEB"/>
    <w:rsid w:val="00B2229F"/>
    <w:rsid w:val="00B34621"/>
    <w:rsid w:val="00B35F98"/>
    <w:rsid w:val="00B361F8"/>
    <w:rsid w:val="00B43EAA"/>
    <w:rsid w:val="00B46031"/>
    <w:rsid w:val="00B46846"/>
    <w:rsid w:val="00B5401A"/>
    <w:rsid w:val="00B55FE5"/>
    <w:rsid w:val="00B5743D"/>
    <w:rsid w:val="00B600FA"/>
    <w:rsid w:val="00B6099F"/>
    <w:rsid w:val="00B60E00"/>
    <w:rsid w:val="00B64D27"/>
    <w:rsid w:val="00B725ED"/>
    <w:rsid w:val="00B805B0"/>
    <w:rsid w:val="00B80730"/>
    <w:rsid w:val="00B81492"/>
    <w:rsid w:val="00B81EE6"/>
    <w:rsid w:val="00B832A9"/>
    <w:rsid w:val="00B868AA"/>
    <w:rsid w:val="00B93C38"/>
    <w:rsid w:val="00B93DE7"/>
    <w:rsid w:val="00B9420A"/>
    <w:rsid w:val="00BA5D41"/>
    <w:rsid w:val="00BB2FDB"/>
    <w:rsid w:val="00BB4DDE"/>
    <w:rsid w:val="00BC07AF"/>
    <w:rsid w:val="00BC2BB1"/>
    <w:rsid w:val="00BC3013"/>
    <w:rsid w:val="00BD7A4C"/>
    <w:rsid w:val="00BD7E15"/>
    <w:rsid w:val="00BE09B8"/>
    <w:rsid w:val="00BE36C6"/>
    <w:rsid w:val="00BE4937"/>
    <w:rsid w:val="00BE4CFE"/>
    <w:rsid w:val="00BE5CEA"/>
    <w:rsid w:val="00BE606E"/>
    <w:rsid w:val="00C00046"/>
    <w:rsid w:val="00C01C3B"/>
    <w:rsid w:val="00C07F4A"/>
    <w:rsid w:val="00C106AA"/>
    <w:rsid w:val="00C15AB6"/>
    <w:rsid w:val="00C23F05"/>
    <w:rsid w:val="00C319E3"/>
    <w:rsid w:val="00C32A67"/>
    <w:rsid w:val="00C332CB"/>
    <w:rsid w:val="00C33334"/>
    <w:rsid w:val="00C43632"/>
    <w:rsid w:val="00C4384F"/>
    <w:rsid w:val="00C45EFA"/>
    <w:rsid w:val="00C464F7"/>
    <w:rsid w:val="00C64F59"/>
    <w:rsid w:val="00C65A9C"/>
    <w:rsid w:val="00C770BF"/>
    <w:rsid w:val="00C84423"/>
    <w:rsid w:val="00C85330"/>
    <w:rsid w:val="00C903BD"/>
    <w:rsid w:val="00C95770"/>
    <w:rsid w:val="00C96D93"/>
    <w:rsid w:val="00CA15BB"/>
    <w:rsid w:val="00CA32A4"/>
    <w:rsid w:val="00CB5E24"/>
    <w:rsid w:val="00CB6EBB"/>
    <w:rsid w:val="00CC0D53"/>
    <w:rsid w:val="00CC1839"/>
    <w:rsid w:val="00CC37E2"/>
    <w:rsid w:val="00CD1AB8"/>
    <w:rsid w:val="00CE2899"/>
    <w:rsid w:val="00CE5CA9"/>
    <w:rsid w:val="00CF0823"/>
    <w:rsid w:val="00CF711F"/>
    <w:rsid w:val="00D00B8E"/>
    <w:rsid w:val="00D12CBA"/>
    <w:rsid w:val="00D16279"/>
    <w:rsid w:val="00D16346"/>
    <w:rsid w:val="00D22C70"/>
    <w:rsid w:val="00D22DF5"/>
    <w:rsid w:val="00D24B8C"/>
    <w:rsid w:val="00D2693B"/>
    <w:rsid w:val="00D36124"/>
    <w:rsid w:val="00D36919"/>
    <w:rsid w:val="00D379C3"/>
    <w:rsid w:val="00D40FC7"/>
    <w:rsid w:val="00D42505"/>
    <w:rsid w:val="00D42C8B"/>
    <w:rsid w:val="00D4417C"/>
    <w:rsid w:val="00D44981"/>
    <w:rsid w:val="00D56364"/>
    <w:rsid w:val="00D5769C"/>
    <w:rsid w:val="00D61474"/>
    <w:rsid w:val="00D742EB"/>
    <w:rsid w:val="00D757ED"/>
    <w:rsid w:val="00D85BD6"/>
    <w:rsid w:val="00D93720"/>
    <w:rsid w:val="00D941C1"/>
    <w:rsid w:val="00D95938"/>
    <w:rsid w:val="00DA374D"/>
    <w:rsid w:val="00DA69F7"/>
    <w:rsid w:val="00DA7D20"/>
    <w:rsid w:val="00DB0005"/>
    <w:rsid w:val="00DB2FC5"/>
    <w:rsid w:val="00DE16F6"/>
    <w:rsid w:val="00DF2B2B"/>
    <w:rsid w:val="00DF310B"/>
    <w:rsid w:val="00E05C72"/>
    <w:rsid w:val="00E10521"/>
    <w:rsid w:val="00E1380C"/>
    <w:rsid w:val="00E22C17"/>
    <w:rsid w:val="00E27EDA"/>
    <w:rsid w:val="00E31BD5"/>
    <w:rsid w:val="00E31EB6"/>
    <w:rsid w:val="00E346FD"/>
    <w:rsid w:val="00E35D53"/>
    <w:rsid w:val="00E42555"/>
    <w:rsid w:val="00E460B1"/>
    <w:rsid w:val="00E474B0"/>
    <w:rsid w:val="00E47F30"/>
    <w:rsid w:val="00E50C9D"/>
    <w:rsid w:val="00E52A52"/>
    <w:rsid w:val="00E55B98"/>
    <w:rsid w:val="00E67411"/>
    <w:rsid w:val="00E706ED"/>
    <w:rsid w:val="00E729A0"/>
    <w:rsid w:val="00E7655D"/>
    <w:rsid w:val="00E807F8"/>
    <w:rsid w:val="00E813AF"/>
    <w:rsid w:val="00E85E93"/>
    <w:rsid w:val="00E87B45"/>
    <w:rsid w:val="00E93A31"/>
    <w:rsid w:val="00EA2CDF"/>
    <w:rsid w:val="00EA7516"/>
    <w:rsid w:val="00EA7984"/>
    <w:rsid w:val="00EB01E5"/>
    <w:rsid w:val="00EB3164"/>
    <w:rsid w:val="00EB418C"/>
    <w:rsid w:val="00EB6F07"/>
    <w:rsid w:val="00EC04C3"/>
    <w:rsid w:val="00EC09DC"/>
    <w:rsid w:val="00EC2531"/>
    <w:rsid w:val="00EC657E"/>
    <w:rsid w:val="00ED0CFD"/>
    <w:rsid w:val="00ED0D44"/>
    <w:rsid w:val="00ED7017"/>
    <w:rsid w:val="00EE0B27"/>
    <w:rsid w:val="00EE46EF"/>
    <w:rsid w:val="00EF2F26"/>
    <w:rsid w:val="00EF38AA"/>
    <w:rsid w:val="00EF4537"/>
    <w:rsid w:val="00EF591C"/>
    <w:rsid w:val="00EF61F8"/>
    <w:rsid w:val="00F12F90"/>
    <w:rsid w:val="00F17323"/>
    <w:rsid w:val="00F21C33"/>
    <w:rsid w:val="00F26F88"/>
    <w:rsid w:val="00F325E9"/>
    <w:rsid w:val="00F32AB5"/>
    <w:rsid w:val="00F42FAE"/>
    <w:rsid w:val="00F44FAD"/>
    <w:rsid w:val="00F632EA"/>
    <w:rsid w:val="00F74BEE"/>
    <w:rsid w:val="00F76267"/>
    <w:rsid w:val="00F81672"/>
    <w:rsid w:val="00F84ADF"/>
    <w:rsid w:val="00F873FE"/>
    <w:rsid w:val="00F94F77"/>
    <w:rsid w:val="00FB067D"/>
    <w:rsid w:val="00FB52C6"/>
    <w:rsid w:val="00FB5564"/>
    <w:rsid w:val="00FC3E9D"/>
    <w:rsid w:val="00FD40DE"/>
    <w:rsid w:val="00FE17D3"/>
    <w:rsid w:val="00FE64A6"/>
    <w:rsid w:val="00FF34B4"/>
    <w:rsid w:val="00FF5FD3"/>
    <w:rsid w:val="00FF6A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766782"/>
  <w15:chartTrackingRefBased/>
  <w15:docId w15:val="{729298FC-9C8F-4291-919C-DCACA57F5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53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D53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D535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535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535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535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53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53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53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35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D535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D535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535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535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53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53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53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535B"/>
    <w:rPr>
      <w:rFonts w:eastAsiaTheme="majorEastAsia" w:cstheme="majorBidi"/>
      <w:color w:val="272727" w:themeColor="text1" w:themeTint="D8"/>
    </w:rPr>
  </w:style>
  <w:style w:type="paragraph" w:styleId="Title">
    <w:name w:val="Title"/>
    <w:basedOn w:val="Normal"/>
    <w:next w:val="Normal"/>
    <w:link w:val="TitleChar"/>
    <w:uiPriority w:val="10"/>
    <w:qFormat/>
    <w:rsid w:val="002D5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53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53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53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535B"/>
    <w:pPr>
      <w:spacing w:before="160"/>
      <w:jc w:val="center"/>
    </w:pPr>
    <w:rPr>
      <w:i/>
      <w:iCs/>
      <w:color w:val="404040" w:themeColor="text1" w:themeTint="BF"/>
    </w:rPr>
  </w:style>
  <w:style w:type="character" w:customStyle="1" w:styleId="QuoteChar">
    <w:name w:val="Quote Char"/>
    <w:basedOn w:val="DefaultParagraphFont"/>
    <w:link w:val="Quote"/>
    <w:uiPriority w:val="29"/>
    <w:rsid w:val="002D535B"/>
    <w:rPr>
      <w:i/>
      <w:iCs/>
      <w:color w:val="404040" w:themeColor="text1" w:themeTint="BF"/>
    </w:rPr>
  </w:style>
  <w:style w:type="paragraph" w:styleId="ListParagraph">
    <w:name w:val="List Paragraph"/>
    <w:basedOn w:val="Normal"/>
    <w:uiPriority w:val="34"/>
    <w:qFormat/>
    <w:rsid w:val="002D535B"/>
    <w:pPr>
      <w:ind w:left="720"/>
      <w:contextualSpacing/>
    </w:pPr>
  </w:style>
  <w:style w:type="character" w:styleId="IntenseEmphasis">
    <w:name w:val="Intense Emphasis"/>
    <w:basedOn w:val="DefaultParagraphFont"/>
    <w:uiPriority w:val="21"/>
    <w:qFormat/>
    <w:rsid w:val="002D535B"/>
    <w:rPr>
      <w:i/>
      <w:iCs/>
      <w:color w:val="0F4761" w:themeColor="accent1" w:themeShade="BF"/>
    </w:rPr>
  </w:style>
  <w:style w:type="paragraph" w:styleId="IntenseQuote">
    <w:name w:val="Intense Quote"/>
    <w:basedOn w:val="Normal"/>
    <w:next w:val="Normal"/>
    <w:link w:val="IntenseQuoteChar"/>
    <w:uiPriority w:val="30"/>
    <w:qFormat/>
    <w:rsid w:val="002D53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535B"/>
    <w:rPr>
      <w:i/>
      <w:iCs/>
      <w:color w:val="0F4761" w:themeColor="accent1" w:themeShade="BF"/>
    </w:rPr>
  </w:style>
  <w:style w:type="character" w:styleId="IntenseReference">
    <w:name w:val="Intense Reference"/>
    <w:basedOn w:val="DefaultParagraphFont"/>
    <w:uiPriority w:val="32"/>
    <w:qFormat/>
    <w:rsid w:val="002D535B"/>
    <w:rPr>
      <w:b/>
      <w:bCs/>
      <w:smallCaps/>
      <w:color w:val="0F4761" w:themeColor="accent1" w:themeShade="BF"/>
      <w:spacing w:val="5"/>
    </w:rPr>
  </w:style>
  <w:style w:type="character" w:styleId="Hyperlink">
    <w:name w:val="Hyperlink"/>
    <w:basedOn w:val="DefaultParagraphFont"/>
    <w:uiPriority w:val="99"/>
    <w:unhideWhenUsed/>
    <w:rsid w:val="001C7B47"/>
    <w:rPr>
      <w:color w:val="467886" w:themeColor="hyperlink"/>
      <w:u w:val="single"/>
    </w:rPr>
  </w:style>
  <w:style w:type="character" w:styleId="UnresolvedMention">
    <w:name w:val="Unresolved Mention"/>
    <w:basedOn w:val="DefaultParagraphFont"/>
    <w:uiPriority w:val="99"/>
    <w:semiHidden/>
    <w:unhideWhenUsed/>
    <w:rsid w:val="001C7B47"/>
    <w:rPr>
      <w:color w:val="605E5C"/>
      <w:shd w:val="clear" w:color="auto" w:fill="E1DFDD"/>
    </w:rPr>
  </w:style>
  <w:style w:type="paragraph" w:styleId="Caption">
    <w:name w:val="caption"/>
    <w:basedOn w:val="Normal"/>
    <w:next w:val="Normal"/>
    <w:uiPriority w:val="35"/>
    <w:unhideWhenUsed/>
    <w:qFormat/>
    <w:rsid w:val="004A4FEC"/>
    <w:pPr>
      <w:spacing w:after="200" w:line="240" w:lineRule="auto"/>
    </w:pPr>
    <w:rPr>
      <w:i/>
      <w:iCs/>
      <w:color w:val="0E2841" w:themeColor="text2"/>
      <w:sz w:val="18"/>
      <w:szCs w:val="18"/>
    </w:rPr>
  </w:style>
  <w:style w:type="paragraph" w:styleId="NormalWeb">
    <w:name w:val="Normal (Web)"/>
    <w:basedOn w:val="Normal"/>
    <w:uiPriority w:val="99"/>
    <w:semiHidden/>
    <w:unhideWhenUsed/>
    <w:rsid w:val="00161051"/>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30048A"/>
    <w:rPr>
      <w:sz w:val="16"/>
      <w:szCs w:val="16"/>
    </w:rPr>
  </w:style>
  <w:style w:type="paragraph" w:styleId="CommentText">
    <w:name w:val="annotation text"/>
    <w:basedOn w:val="Normal"/>
    <w:link w:val="CommentTextChar"/>
    <w:uiPriority w:val="99"/>
    <w:semiHidden/>
    <w:unhideWhenUsed/>
    <w:rsid w:val="0030048A"/>
    <w:pPr>
      <w:spacing w:line="240" w:lineRule="auto"/>
    </w:pPr>
    <w:rPr>
      <w:sz w:val="20"/>
      <w:szCs w:val="20"/>
    </w:rPr>
  </w:style>
  <w:style w:type="character" w:customStyle="1" w:styleId="CommentTextChar">
    <w:name w:val="Comment Text Char"/>
    <w:basedOn w:val="DefaultParagraphFont"/>
    <w:link w:val="CommentText"/>
    <w:uiPriority w:val="99"/>
    <w:semiHidden/>
    <w:rsid w:val="0030048A"/>
    <w:rPr>
      <w:sz w:val="20"/>
      <w:szCs w:val="20"/>
    </w:rPr>
  </w:style>
  <w:style w:type="paragraph" w:styleId="CommentSubject">
    <w:name w:val="annotation subject"/>
    <w:basedOn w:val="CommentText"/>
    <w:next w:val="CommentText"/>
    <w:link w:val="CommentSubjectChar"/>
    <w:uiPriority w:val="99"/>
    <w:semiHidden/>
    <w:unhideWhenUsed/>
    <w:rsid w:val="0030048A"/>
    <w:rPr>
      <w:b/>
      <w:bCs/>
    </w:rPr>
  </w:style>
  <w:style w:type="character" w:customStyle="1" w:styleId="CommentSubjectChar">
    <w:name w:val="Comment Subject Char"/>
    <w:basedOn w:val="CommentTextChar"/>
    <w:link w:val="CommentSubject"/>
    <w:uiPriority w:val="99"/>
    <w:semiHidden/>
    <w:rsid w:val="0030048A"/>
    <w:rPr>
      <w:b/>
      <w:bCs/>
      <w:sz w:val="20"/>
      <w:szCs w:val="20"/>
    </w:rPr>
  </w:style>
  <w:style w:type="paragraph" w:styleId="Header">
    <w:name w:val="header"/>
    <w:basedOn w:val="Normal"/>
    <w:link w:val="HeaderChar"/>
    <w:uiPriority w:val="99"/>
    <w:unhideWhenUsed/>
    <w:rsid w:val="00ED0D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0D44"/>
  </w:style>
  <w:style w:type="paragraph" w:styleId="Footer">
    <w:name w:val="footer"/>
    <w:basedOn w:val="Normal"/>
    <w:link w:val="FooterChar"/>
    <w:uiPriority w:val="99"/>
    <w:unhideWhenUsed/>
    <w:rsid w:val="00ED0D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0D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699410">
      <w:bodyDiv w:val="1"/>
      <w:marLeft w:val="0"/>
      <w:marRight w:val="0"/>
      <w:marTop w:val="0"/>
      <w:marBottom w:val="0"/>
      <w:divBdr>
        <w:top w:val="none" w:sz="0" w:space="0" w:color="auto"/>
        <w:left w:val="none" w:sz="0" w:space="0" w:color="auto"/>
        <w:bottom w:val="none" w:sz="0" w:space="0" w:color="auto"/>
        <w:right w:val="none" w:sz="0" w:space="0" w:color="auto"/>
      </w:divBdr>
    </w:div>
    <w:div w:id="1823697823">
      <w:bodyDiv w:val="1"/>
      <w:marLeft w:val="0"/>
      <w:marRight w:val="0"/>
      <w:marTop w:val="0"/>
      <w:marBottom w:val="0"/>
      <w:divBdr>
        <w:top w:val="none" w:sz="0" w:space="0" w:color="auto"/>
        <w:left w:val="none" w:sz="0" w:space="0" w:color="auto"/>
        <w:bottom w:val="none" w:sz="0" w:space="0" w:color="auto"/>
        <w:right w:val="none" w:sz="0" w:space="0" w:color="auto"/>
      </w:divBdr>
    </w:div>
    <w:div w:id="2091582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railleinstitute-org.zoom.us/webinar/register/8217781870829/WN_2gnHsZy3SXGbjO9p6Lqz1A" TargetMode="External"/><Relationship Id="rId18" Type="http://schemas.openxmlformats.org/officeDocument/2006/relationships/hyperlink" Target="https://nlsbard.loc.gov/bard2-web/search/BR23825/?prevPage=search_books&amp;from=%2Fsearch%2Fresults%2F%3Ftype%3Dbook%26initialLanguage%3Den%26language%3Den%26initialFormat%3Dall%26format%3Dall%26inField%3D%26search%3DBR23825" TargetMode="External"/><Relationship Id="rId26" Type="http://schemas.openxmlformats.org/officeDocument/2006/relationships/image" Target="media/image9.png"/><Relationship Id="rId39" Type="http://schemas.openxmlformats.org/officeDocument/2006/relationships/hyperlink" Target="https://nlsbard.loc.gov/bard2-web/search/DBC33073/?prevPage=search_books&amp;from=%2Fsearch%2Fresults%2F%3Ftype%3Dbook%26initialFormat%3Dall%26search%3DDBC33073%26initialLanguage%3Den" TargetMode="External"/><Relationship Id="rId21" Type="http://schemas.openxmlformats.org/officeDocument/2006/relationships/hyperlink" Target="https://nlsbard.loc.gov/bard2-web/search/DB93533/?prevPage=search_books&amp;from=%2Fsearch%2Fresults%2F%3Ftype%3Dbook%26initialLanguage%3Den%26language%3Den%26initialFormat%3Dall%26format%3Dall%26inField%3D%26search%3DDB93533" TargetMode="External"/><Relationship Id="rId34" Type="http://schemas.openxmlformats.org/officeDocument/2006/relationships/hyperlink" Target="https://nlsbard.loc.gov/bard2-web/search/DB33245/?prevPage=search_books&amp;from=%2Fsearch%2Fresults%2F%3Ftype%3Dbook%26initialFormat%3Dall%26search%3DDB33245%26initialLanguage%3Den" TargetMode="External"/><Relationship Id="rId42" Type="http://schemas.openxmlformats.org/officeDocument/2006/relationships/hyperlink" Target="https://nlsbard.loc.gov/bard2-web/search/DBC09732/?prevPage=search_books&amp;from=%2Fsearch%2Fresults%2F%3Ftype%3Dbook%26initialFormat%3Dall%26search%3DDBC09732%26initialLanguage%3Den" TargetMode="External"/><Relationship Id="rId47" Type="http://schemas.openxmlformats.org/officeDocument/2006/relationships/hyperlink" Target="https://nlsbard.loc.gov/bard2-web/search/DBC33041/?prevPage=search_books&amp;from=%2Fsearch%2Fresults%2F%3Ftype%3Dbook%26initialFormat%3Dall%26search%3DDBC33041%26initialLanguage%3Den" TargetMode="External"/><Relationship Id="rId50" Type="http://schemas.openxmlformats.org/officeDocument/2006/relationships/image" Target="media/image16.jpeg"/><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nlsbard.loc.gov/bard2-web/search/DB75493/?prevPage=search_books&amp;from=%2Fsearch%2Fresults%2F%3Ftype%3Dbook%26initialFormat%3Dall%26search%3DDB75493%26initialLanguage%3Den" TargetMode="External"/><Relationship Id="rId29" Type="http://schemas.openxmlformats.org/officeDocument/2006/relationships/hyperlink" Target="https://nlsbard.loc.gov/bard2-web/search/DB127954/?prevPage=search_books&amp;from=%2Fsearch%2Fresults%2F%3Ftype%3Dbook%26initialFormat%3Dall%26search%3DDB127954%26initialLanguage%3Den" TargetMode="External"/><Relationship Id="rId11" Type="http://schemas.openxmlformats.org/officeDocument/2006/relationships/hyperlink" Target="https://wolfpac.beanstack.com/reader365" TargetMode="External"/><Relationship Id="rId24" Type="http://schemas.openxmlformats.org/officeDocument/2006/relationships/hyperlink" Target="mailto:wolfner@sos.mo.gov" TargetMode="External"/><Relationship Id="rId32" Type="http://schemas.openxmlformats.org/officeDocument/2006/relationships/hyperlink" Target="https://nlsbard.loc.gov/bard2-web/search/DB27071/?prevPage=search_books&amp;from=%2Fsearch%2Fresults%2F%3Ftype%3Dbook%26initialLanguage%3Den%26language%3Den%26initialFormat%3Dall%26format%3Dall%26inField%3D%26search%3DDB27071" TargetMode="External"/><Relationship Id="rId37" Type="http://schemas.openxmlformats.org/officeDocument/2006/relationships/hyperlink" Target="https://nlsbard.loc.gov/bard2-web/search/DBC33058/?prevPage=search_books&amp;from=%2Fsearch%2Fresults%2F%3Ftype%3Dbook%26initialFormat%3Dall%26search%3DDBC33058%26initialLanguage%3Den" TargetMode="External"/><Relationship Id="rId40" Type="http://schemas.openxmlformats.org/officeDocument/2006/relationships/hyperlink" Target="https://nlsbard.loc.gov/bard2-web/search/DBC33075/?prevPage=search_books&amp;from=%2Fsearch%2Fresults%2F%3Ftype%3Dbook%26initialFormat%3Dall%26search%3DDBC33075%26initialLanguage%3Den" TargetMode="External"/><Relationship Id="rId45" Type="http://schemas.openxmlformats.org/officeDocument/2006/relationships/hyperlink" Target="https://nlsbard.loc.gov/bard2-web/search/DBC33006/?prevPage=search_books&amp;from=%2Fsearch%2Fresults%2F%3Ftype%3Dbook%26initialFormat%3Dall%26search%3DDBC33006%26initialLanguage%3Den" TargetMode="External"/><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hyperlink" Target="https://nlsbard.loc.gov/bard2-web/search/DB104014/?prevPage=search_books&amp;from=%2Fsearch%2Fresults%2F%3Ftype%3Dbook%26initialFormat%3Dall%26search%3DDB104014%26initialLanguage%3Den" TargetMode="External"/><Relationship Id="rId31" Type="http://schemas.openxmlformats.org/officeDocument/2006/relationships/hyperlink" Target="https://nlsbard.loc.gov/bard2-web/search/DB88776/?prevPage=search_books&amp;from=%2Fsearch%2Fresults%2F%3Ftype%3Dbook%26initialLanguage%3Den%26language%3Den%26initialFormat%3Dall%26format%3Dall%26inField%3D%26search%3DDB88776" TargetMode="External"/><Relationship Id="rId44" Type="http://schemas.openxmlformats.org/officeDocument/2006/relationships/hyperlink" Target="https://nlsbard.loc.gov/bard2-web/search/DBC32967/?prevPage=search_books&amp;from=%2Fsearch%2Fresults%2F%3Ftype%3Dbook%26initialFormat%3Dall%26search%3DDBC32967%26initialLanguage%3Den" TargetMode="External"/><Relationship Id="rId52" Type="http://schemas.openxmlformats.org/officeDocument/2006/relationships/hyperlink" Target="mailto:wellsjerry9@gmail.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brailleinstitute.org/summer-reading-program/" TargetMode="External"/><Relationship Id="rId22" Type="http://schemas.openxmlformats.org/officeDocument/2006/relationships/image" Target="media/image7.png"/><Relationship Id="rId27" Type="http://schemas.openxmlformats.org/officeDocument/2006/relationships/hyperlink" Target="https://nlsbard.loc.gov/bard2-web/search/DB132261/?prevPage=search_books&amp;from=%2Fsearch%2Fresults%2F%3Ftype%3Dbook%26initialFormat%3Dall%26search%3DDB132261%26initialLanguage%3Den" TargetMode="External"/><Relationship Id="rId30" Type="http://schemas.openxmlformats.org/officeDocument/2006/relationships/hyperlink" Target="https://nlsbard.loc.gov/bard2-web/search/BR26205/?prevPage=search_books&amp;from=%2Fsearch%2Fresults%2F%3Ftype%3Dbook%26initialLanguage%3Den%26language%3Den%26initialFormat%3Dall%26format%3Dall%26inField%3D%26search%3DBR26205" TargetMode="External"/><Relationship Id="rId35" Type="http://schemas.openxmlformats.org/officeDocument/2006/relationships/hyperlink" Target="https://nlsbard.loc.gov/bard2-web/search/BR18365/?prevPage=search_books&amp;from=%2Fsearch%2Fresults%2F%3Ftype%3Dbook%26initialFormat%3Dall%26search%3DBR18365%26initialLanguage%3Den" TargetMode="External"/><Relationship Id="rId43" Type="http://schemas.openxmlformats.org/officeDocument/2006/relationships/image" Target="media/image13.png"/><Relationship Id="rId48" Type="http://schemas.openxmlformats.org/officeDocument/2006/relationships/image" Target="media/image14.jpeg"/><Relationship Id="rId8" Type="http://schemas.openxmlformats.org/officeDocument/2006/relationships/image" Target="media/image2.png"/><Relationship Id="rId51" Type="http://schemas.openxmlformats.org/officeDocument/2006/relationships/hyperlink" Target="http://www.loc.gov/nls/news-and-updates/many-faces-of-BARD/"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nlsbard.loc.gov/bard2-web/search/DB134029/?prevPage=search_books&amp;from=%2Fsearch%2Fresults%2F%3Ftype%3Dbook%26initialFormat%3Dall%26search%3DDB134029%26initialLanguage%3Den" TargetMode="External"/><Relationship Id="rId25" Type="http://schemas.openxmlformats.org/officeDocument/2006/relationships/image" Target="media/image8.png"/><Relationship Id="rId33" Type="http://schemas.openxmlformats.org/officeDocument/2006/relationships/image" Target="media/image11.jpeg"/><Relationship Id="rId38" Type="http://schemas.openxmlformats.org/officeDocument/2006/relationships/image" Target="media/image12.png"/><Relationship Id="rId46" Type="http://schemas.openxmlformats.org/officeDocument/2006/relationships/hyperlink" Target="https://nlsbard.loc.gov/bard2-web/search/DBC33038/?prevPage=search_books&amp;from=%2Fsearch%2Fresults%2F%3Ftype%3Dbook%26initialFormat%3Dall%26search%3DDBC33038%26initialLanguage%3Den" TargetMode="External"/><Relationship Id="rId20" Type="http://schemas.openxmlformats.org/officeDocument/2006/relationships/hyperlink" Target="https://nlsbard.loc.gov/bard2-web/search/BR22550/?prevPage=search_books&amp;from=%2Fsearch%2Fresults%2F%3Ftype%3Dbook%26initialFormat%3Dall%26search%3DBR22550%26initialLanguage%3Den" TargetMode="External"/><Relationship Id="rId41" Type="http://schemas.openxmlformats.org/officeDocument/2006/relationships/hyperlink" Target="https://nlsbard.loc.gov/bard2-web/search/DBC33080/?prevPage=search_books&amp;from=%2Fsearch%2Fresults%2F%3Ftype%3Dbook%26initialFormat%3Dall%26search%3DDBC33080%26initialLanguage%3Den"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yperlink" Target="https://nlsbard.loc.gov/bard2-web/search/DBC11807/?prevPage=search_books&amp;from=%2Fsearch%2Fresults%2F%3Ftype%3Dbook%26initialFormat%3Dall%26search%3DDBC11807%26initialLanguage%3Den" TargetMode="External"/><Relationship Id="rId28" Type="http://schemas.openxmlformats.org/officeDocument/2006/relationships/image" Target="media/image10.PNG"/><Relationship Id="rId36" Type="http://schemas.openxmlformats.org/officeDocument/2006/relationships/hyperlink" Target="https://nlsbard.loc.gov/bard2-web/search/DBC33044/?prevPage=search_books&amp;from=%2Fsearch%2Fresults%2F%3Ftype%3Dbook%26initialLanguage%3Den%26language%3Den%26initialFormat%3Dall%26format%3Dall%26inField%3D%26search%3DDBC33044" TargetMode="External"/><Relationship Id="rId49"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1943</TotalTime>
  <Pages>17</Pages>
  <Words>3238</Words>
  <Characters>25580</Characters>
  <Application>Microsoft Office Word</Application>
  <DocSecurity>0</DocSecurity>
  <Lines>213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Lengyel, Vanessa</dc:creator>
  <cp:keywords/>
  <dc:description/>
  <cp:lastModifiedBy>Lengyel, Vanessa</cp:lastModifiedBy>
  <cp:revision>228</cp:revision>
  <cp:lastPrinted>2026-03-06T14:31:00Z</cp:lastPrinted>
  <dcterms:created xsi:type="dcterms:W3CDTF">2026-05-21T13:41:00Z</dcterms:created>
  <dcterms:modified xsi:type="dcterms:W3CDTF">2026-06-05T21:21:00Z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1d037059-7237-4021-a442-4c546f0a5085</vt:lpwstr>
  </property>
</Properties>
</file>